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C74752D" w:rsidR="00647714" w:rsidRDefault="00F76390"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F76390" w14:paraId="06E29347" w14:textId="77777777" w:rsidTr="002D1D22">
        <w:trPr>
          <w:trHeight w:val="356"/>
        </w:trPr>
        <w:tc>
          <w:tcPr>
            <w:tcW w:w="571" w:type="dxa"/>
            <w:vMerge w:val="restart"/>
            <w:vAlign w:val="center"/>
          </w:tcPr>
          <w:p w14:paraId="13C040B6" w14:textId="4302BC53" w:rsidR="00F76390" w:rsidRDefault="00F76390" w:rsidP="00F76390">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F76390" w:rsidRPr="00ED28C5" w:rsidRDefault="00F76390" w:rsidP="00F76390">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054A4211" w:rsidR="00F76390" w:rsidRPr="00ED28C5" w:rsidRDefault="00F76390" w:rsidP="00F76390">
            <w:pPr>
              <w:snapToGrid w:val="0"/>
              <w:rPr>
                <w:rFonts w:asciiTheme="majorHAnsi" w:eastAsia="BIZ UDゴシック" w:hAnsiTheme="majorHAnsi" w:cstheme="majorHAnsi"/>
              </w:rPr>
            </w:pPr>
            <w:r w:rsidRPr="00AD39C6">
              <w:rPr>
                <w:rFonts w:asciiTheme="majorHAnsi" w:eastAsia="BIZ UDゴシック" w:hAnsiTheme="majorHAnsi" w:cstheme="majorHAnsi"/>
              </w:rPr>
              <w:t>Mag-ingat sa tsunami</w:t>
            </w:r>
          </w:p>
        </w:tc>
      </w:tr>
      <w:tr w:rsidR="00F76390" w14:paraId="56C389EA" w14:textId="77777777" w:rsidTr="007C0484">
        <w:trPr>
          <w:trHeight w:val="859"/>
        </w:trPr>
        <w:tc>
          <w:tcPr>
            <w:tcW w:w="571" w:type="dxa"/>
            <w:vMerge/>
            <w:vAlign w:val="center"/>
          </w:tcPr>
          <w:p w14:paraId="3D38B7FA" w14:textId="77777777" w:rsidR="00F76390" w:rsidRDefault="00F76390" w:rsidP="00F7639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F76390" w:rsidRPr="00802265" w:rsidRDefault="00F76390" w:rsidP="00F7639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F76390" w:rsidRPr="00802265" w:rsidRDefault="00F76390" w:rsidP="00F76390">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F76390" w:rsidRPr="00802265" w:rsidRDefault="00F76390" w:rsidP="00F76390">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F76390" w:rsidRPr="00802265" w:rsidRDefault="00F76390" w:rsidP="00F7639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F76390" w:rsidRPr="002D1D22" w:rsidRDefault="00F76390" w:rsidP="00F76390">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11264B0F" w14:textId="77777777" w:rsidR="00F76390" w:rsidRPr="00AD39C6" w:rsidRDefault="00F76390" w:rsidP="00F76390">
            <w:pPr>
              <w:snapToGrid w:val="0"/>
              <w:rPr>
                <w:rFonts w:asciiTheme="majorHAnsi" w:eastAsia="BIZ UDゴシック" w:hAnsiTheme="majorHAnsi" w:cstheme="majorHAnsi"/>
              </w:rPr>
            </w:pPr>
            <w:r w:rsidRPr="00AD39C6">
              <w:rPr>
                <w:rFonts w:asciiTheme="majorHAnsi" w:eastAsia="BIZ UDゴシック" w:hAnsiTheme="majorHAnsi" w:cstheme="majorHAnsi"/>
              </w:rPr>
              <w:t xml:space="preserve">  Sa Bansang Hapon kung sakaling magkaroon ng tsunami dahil sa isang malakas na lindol, ang mga anunsyo ay gagawin sa TV, radyo, mail, atbp.</w:t>
            </w:r>
            <w:r w:rsidRPr="00AD39C6">
              <w:rPr>
                <w:rFonts w:asciiTheme="majorHAnsi" w:hAnsiTheme="majorHAnsi" w:cstheme="majorHAnsi"/>
              </w:rPr>
              <w:t xml:space="preserve"> </w:t>
            </w:r>
            <w:r w:rsidRPr="00AD39C6">
              <w:rPr>
                <w:rFonts w:asciiTheme="majorHAnsi" w:eastAsia="BIZ UDゴシック" w:hAnsiTheme="majorHAnsi" w:cstheme="majorHAnsi"/>
              </w:rPr>
              <w:t>sa bawat lugar na kinabibilangan.Maglalabas ng mga [Tsunami advisory] at [Tsunami warning].</w:t>
            </w:r>
            <w:r w:rsidRPr="00AD39C6">
              <w:rPr>
                <w:rFonts w:asciiTheme="majorHAnsi" w:hAnsiTheme="majorHAnsi" w:cstheme="majorHAnsi"/>
              </w:rPr>
              <w:t xml:space="preserve"> </w:t>
            </w:r>
            <w:r w:rsidRPr="00AD39C6">
              <w:rPr>
                <w:rFonts w:asciiTheme="majorHAnsi" w:eastAsia="BIZ UDゴシック" w:hAnsiTheme="majorHAnsi" w:cstheme="majorHAnsi"/>
              </w:rPr>
              <w:t>Kung ang [Tsunami Advisory] at [Tsunami Warning] ay inilabas, huwag lumapit sa dagat o sa mga ilog.</w:t>
            </w:r>
          </w:p>
          <w:p w14:paraId="051A4230" w14:textId="77777777" w:rsidR="00F76390" w:rsidRPr="00AD39C6" w:rsidRDefault="00F76390" w:rsidP="00F76390">
            <w:pPr>
              <w:snapToGrid w:val="0"/>
              <w:ind w:firstLineChars="50" w:firstLine="105"/>
              <w:rPr>
                <w:rFonts w:asciiTheme="majorHAnsi" w:eastAsia="BIZ UDゴシック" w:hAnsiTheme="majorHAnsi" w:cstheme="majorHAnsi"/>
                <w:lang w:val="pt-BR"/>
              </w:rPr>
            </w:pPr>
            <w:r w:rsidRPr="00AD39C6">
              <w:rPr>
                <w:rFonts w:asciiTheme="majorHAnsi" w:eastAsia="BIZ UDゴシック" w:hAnsiTheme="majorHAnsi" w:cstheme="majorHAnsi"/>
              </w:rPr>
              <w:t xml:space="preserve"> Kung ang isang [Tsunami Warning] ay inilabas, At ikaw ay malapit sa dagat, isagawa ang mabilisang paglikas.</w:t>
            </w:r>
            <w:r w:rsidRPr="00AD39C6">
              <w:rPr>
                <w:rFonts w:asciiTheme="majorHAnsi" w:hAnsiTheme="majorHAnsi" w:cstheme="majorHAnsi"/>
              </w:rPr>
              <w:t xml:space="preserve"> </w:t>
            </w:r>
            <w:r w:rsidRPr="00AD39C6">
              <w:rPr>
                <w:rFonts w:asciiTheme="majorHAnsi" w:eastAsia="BIZ UDゴシック" w:hAnsiTheme="majorHAnsi" w:cstheme="majorHAnsi"/>
                <w:lang w:val="pt-BR"/>
              </w:rPr>
              <w:t>Kung naglabas ng [Tsunami Warning] mabilis na lumikas sa mataas na lugar na malayo sa dagat.</w:t>
            </w:r>
          </w:p>
          <w:p w14:paraId="6B3B233B" w14:textId="5B69E6B4" w:rsidR="00F76390" w:rsidRPr="00ED28C5" w:rsidRDefault="00F76390" w:rsidP="00F76390">
            <w:pPr>
              <w:snapToGrid w:val="0"/>
              <w:rPr>
                <w:rFonts w:asciiTheme="majorHAnsi" w:eastAsia="BIZ UDゴシック" w:hAnsiTheme="majorHAnsi" w:cstheme="majorHAnsi"/>
              </w:rPr>
            </w:pPr>
            <w:r w:rsidRPr="00AD39C6">
              <w:rPr>
                <w:rFonts w:asciiTheme="majorHAnsi" w:eastAsia="BIZ UDゴシック" w:hAnsiTheme="majorHAnsi" w:cstheme="majorHAnsi"/>
                <w:lang w:val="pt-BR"/>
              </w:rPr>
              <w:t xml:space="preserve"> Ang tsunami ay hindi natatapos sa isang beses lamang at ito ay patuloy na dadating,Lumayo sa dagat hanggang makumpirma na wala ng tsunami.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76390"/>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140</Words>
  <Characters>799</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2024-01-25T04:18:00Z</dcterms:modified>
</cp:coreProperties>
</file>