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15E07C0" w:rsidR="00647714" w:rsidRDefault="003B23A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3B23A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3B23AF" w:rsidRDefault="003B23AF" w:rsidP="003B23A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3B23AF" w:rsidRPr="00ED28C5" w:rsidRDefault="003B23AF" w:rsidP="003B23A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497360A" w:rsidR="003B23AF" w:rsidRPr="003B23AF" w:rsidRDefault="003B23AF" w:rsidP="003B23AF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>Phòng chống tội phạm tại các trung tâm sơ tán</w:t>
            </w:r>
          </w:p>
        </w:tc>
      </w:tr>
      <w:tr w:rsidR="003B23A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B23AF" w:rsidRDefault="003B23AF" w:rsidP="003B23A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3B23AF" w:rsidRPr="00CB41AF" w:rsidRDefault="003B23AF" w:rsidP="003B23A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3B23AF" w:rsidRPr="002D1D22" w:rsidRDefault="003B23AF" w:rsidP="003B23A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4294986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Hãy cẩn thận với hành vi trộm cắp và tội phạm tình dục ở những khu vực bị thiên tai! 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3EF6427B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>Trong những thảm họa lớn trước đây, đã xảy ra các thiệt hại về trộm cắp</w:t>
            </w:r>
          </w:p>
          <w:p w14:paraId="08612BA3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Đối với những người đang sơ tán đến các trung tâm sơ tán, v.v., hãy cẩn thận với những điều sau. 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12D3B7D4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Nếu nhà/cửa hàng của bạn có thiết bị khóa, hãy đảm bảo thiết bị đó đã được khóa.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5F3FE88D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Không để những vật có giá trị như tiền mặt trong nhà/cửa hàng.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31C94D54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Luôn mang theo những vật có giá trị bên mình tại các trung tâm sơ tán.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12A85CC5" w14:textId="77777777" w:rsidR="003B23AF" w:rsidRPr="003B23AF" w:rsidRDefault="003B23AF" w:rsidP="003B23AF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3B23AF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Không để điện thoại ở nguyên một chỗ mà không giám sát trong khi đang sạc tại các trung tâm sơ tán (trộm cắp điện thoại di động)</w:t>
            </w:r>
            <w:r w:rsidRPr="003B23AF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6B3B233B" w14:textId="5FFBAF75" w:rsidR="003B23AF" w:rsidRPr="003B23AF" w:rsidRDefault="003B23AF" w:rsidP="003B23AF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3B23AF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3B23AF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Tránh ở một mình để không bị dính líu đến tội phạm tình dục. Tránh đi vệ sinh hoặc những nơi tối một mình.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B23A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s1">
    <w:name w:val="s1"/>
    <w:basedOn w:val="a0"/>
    <w:rsid w:val="003B23AF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a"/>
    <w:rsid w:val="003B23AF"/>
    <w:pPr>
      <w:widowControl/>
      <w:jc w:val="left"/>
    </w:pPr>
    <w:rPr>
      <w:rFonts w:ascii=".AppleSystemUIFont" w:hAnsi=".AppleSystemUIFont" w:cs="Times New Roman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3B23AF"/>
  </w:style>
  <w:style w:type="character" w:customStyle="1" w:styleId="s2">
    <w:name w:val="s2"/>
    <w:basedOn w:val="a0"/>
    <w:rsid w:val="003B23AF"/>
    <w:rPr>
      <w:rFonts w:ascii=".SFUI-Semibold" w:hAnsi=".SFUI-Semibold" w:hint="default"/>
      <w:b/>
      <w:bCs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2024-01-25T05:48:00Z</dcterms:modified>
</cp:coreProperties>
</file>