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D0" w:rsidRDefault="00C465D0" w:rsidP="00C465D0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（ベトナム語）</w:t>
      </w:r>
    </w:p>
    <w:p w:rsidR="00C465D0" w:rsidRDefault="00C465D0" w:rsidP="00C465D0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bookmarkStart w:id="0" w:name="_GoBack"/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郵便局に転居届を出しましょう</w:t>
      </w:r>
    </w:p>
    <w:bookmarkEnd w:id="0"/>
    <w:p w:rsidR="00C465D0" w:rsidRDefault="00C465D0" w:rsidP="00C465D0">
      <w:pPr>
        <w:autoSpaceDE w:val="0"/>
        <w:autoSpaceDN w:val="0"/>
        <w:adjustRightInd w:val="0"/>
        <w:jc w:val="left"/>
        <w:rPr>
          <w:rFonts w:ascii="ArialBold" w:eastAsia="ＭＳゴシック" w:hAnsi="ArialBold" w:cs="ArialBold"/>
          <w:b/>
          <w:bCs/>
          <w:color w:val="000000"/>
          <w:kern w:val="0"/>
          <w:szCs w:val="21"/>
        </w:rPr>
      </w:pPr>
      <w:r>
        <w:rPr>
          <w:rFonts w:ascii="ArialBold" w:eastAsia="ＭＳゴシック" w:hAnsi="ArialBold" w:cs="ArialBold"/>
          <w:b/>
          <w:bCs/>
          <w:color w:val="000000"/>
          <w:kern w:val="0"/>
          <w:szCs w:val="21"/>
        </w:rPr>
        <w:t>Xin nộp đơn chuyển địa chỉ đến bưu điện</w:t>
      </w:r>
    </w:p>
    <w:p w:rsidR="00C465D0" w:rsidRDefault="00C465D0" w:rsidP="00C465D0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color w:val="000000"/>
          <w:kern w:val="0"/>
          <w:szCs w:val="21"/>
        </w:rPr>
      </w:pPr>
      <w:r>
        <w:rPr>
          <w:rFonts w:ascii="Arial" w:eastAsia="ＭＳゴシック" w:hAnsi="Arial" w:cs="Arial"/>
          <w:color w:val="000000"/>
          <w:kern w:val="0"/>
          <w:szCs w:val="21"/>
        </w:rPr>
        <w:t>Các vị đang sơ tán nếu có địa chỉ mới xin nộp đơn chuyển địa chỉ đến buư điện.</w:t>
      </w:r>
    </w:p>
    <w:p w:rsidR="00C465D0" w:rsidRDefault="00C465D0" w:rsidP="00C465D0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color w:val="000000"/>
          <w:kern w:val="0"/>
          <w:szCs w:val="21"/>
        </w:rPr>
      </w:pPr>
      <w:r>
        <w:rPr>
          <w:rFonts w:ascii="Arial" w:eastAsia="ＭＳゴシック" w:hAnsi="Arial" w:cs="Arial"/>
          <w:color w:val="000000"/>
          <w:kern w:val="0"/>
          <w:szCs w:val="21"/>
        </w:rPr>
        <w:t>Khi nộp đơn này thì thư được gởi đến địa chỉ củ sẽ được bưu điện chuyển đến địa chỉ mới</w:t>
      </w:r>
    </w:p>
    <w:p w:rsidR="00C465D0" w:rsidRDefault="00C465D0" w:rsidP="00C465D0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color w:val="000000"/>
          <w:kern w:val="0"/>
          <w:szCs w:val="21"/>
        </w:rPr>
      </w:pPr>
      <w:r>
        <w:rPr>
          <w:rFonts w:ascii="Arial" w:eastAsia="ＭＳゴシック" w:hAnsi="Arial" w:cs="Arial"/>
          <w:color w:val="000000"/>
          <w:kern w:val="0"/>
          <w:szCs w:val="21"/>
        </w:rPr>
        <w:t>trong 1 năm miễn phí. Địa chỉ lánh nạn cho dù ở đâu ( như trường học hay nhà thờ), nếu</w:t>
      </w:r>
    </w:p>
    <w:p w:rsidR="00C465D0" w:rsidRDefault="00C465D0" w:rsidP="00C465D0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color w:val="000000"/>
          <w:kern w:val="0"/>
          <w:szCs w:val="21"/>
        </w:rPr>
      </w:pPr>
      <w:r>
        <w:rPr>
          <w:rFonts w:ascii="Arial" w:eastAsia="ＭＳゴシック" w:hAnsi="Arial" w:cs="Arial"/>
          <w:color w:val="000000"/>
          <w:kern w:val="0"/>
          <w:szCs w:val="21"/>
        </w:rPr>
        <w:t>trong phạm vi nước Nhật thì sẽ được gởi đến.</w:t>
      </w:r>
    </w:p>
    <w:p w:rsidR="00C465D0" w:rsidRDefault="00C465D0" w:rsidP="00C465D0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color w:val="000000"/>
          <w:kern w:val="0"/>
          <w:szCs w:val="21"/>
        </w:rPr>
      </w:pPr>
      <w:r>
        <w:rPr>
          <w:rFonts w:ascii="Arial" w:eastAsia="ＭＳゴシック" w:hAnsi="Arial" w:cs="Arial"/>
          <w:color w:val="000000"/>
          <w:kern w:val="0"/>
          <w:szCs w:val="21"/>
        </w:rPr>
        <w:t>Sau này các cơ quan hành chính địa phương sẽ gửi các giấy tờ cần để làm thủ tục nhận</w:t>
      </w:r>
    </w:p>
    <w:p w:rsidR="00C465D0" w:rsidRDefault="00C465D0" w:rsidP="00C465D0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color w:val="000000"/>
          <w:kern w:val="0"/>
          <w:szCs w:val="21"/>
        </w:rPr>
      </w:pPr>
      <w:r>
        <w:rPr>
          <w:rFonts w:ascii="Arial" w:eastAsia="ＭＳゴシック" w:hAnsi="Arial" w:cs="Arial"/>
          <w:color w:val="000000"/>
          <w:kern w:val="0"/>
          <w:szCs w:val="21"/>
        </w:rPr>
        <w:t>được tiền hỗ trợ và giấy chứng nhận bị nạn, nên các vị đã sơ tán đến nơi khác và lấy được</w:t>
      </w:r>
    </w:p>
    <w:p w:rsidR="00C465D0" w:rsidRDefault="00C465D0" w:rsidP="00C465D0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color w:val="000000"/>
          <w:kern w:val="0"/>
          <w:szCs w:val="21"/>
        </w:rPr>
      </w:pPr>
      <w:r>
        <w:rPr>
          <w:rFonts w:ascii="Arial" w:eastAsia="ＭＳゴシック" w:hAnsi="Arial" w:cs="Arial"/>
          <w:color w:val="000000"/>
          <w:kern w:val="0"/>
          <w:szCs w:val="21"/>
        </w:rPr>
        <w:t>địa chỉ mới xin nộp đơn chuyển địa chỉ đến buư điện sớm. Giấy chuyển địa chỉ có thể lấy tại</w:t>
      </w:r>
    </w:p>
    <w:p w:rsidR="00C465D0" w:rsidRDefault="00C465D0" w:rsidP="00C465D0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color w:val="000000"/>
          <w:kern w:val="0"/>
          <w:szCs w:val="21"/>
        </w:rPr>
      </w:pPr>
      <w:r>
        <w:rPr>
          <w:rFonts w:ascii="Arial" w:eastAsia="ＭＳゴシック" w:hAnsi="Arial" w:cs="Arial"/>
          <w:color w:val="000000"/>
          <w:kern w:val="0"/>
          <w:szCs w:val="21"/>
        </w:rPr>
        <w:t>nơi lánh nạn, bưu điện. Các vị cũng có thể đăng ký trên trang web dưới đây (tiếng Nhật).</w:t>
      </w:r>
    </w:p>
    <w:p w:rsidR="00C465D0" w:rsidRDefault="00C465D0" w:rsidP="00C465D0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color w:val="0000FF"/>
          <w:kern w:val="0"/>
          <w:szCs w:val="21"/>
        </w:rPr>
      </w:pPr>
      <w:r>
        <w:rPr>
          <w:rFonts w:ascii="Arial" w:eastAsia="ＭＳゴシック" w:hAnsi="Arial" w:cs="Arial"/>
          <w:color w:val="0000FF"/>
          <w:kern w:val="0"/>
          <w:szCs w:val="21"/>
        </w:rPr>
        <w:t>http://welcometown.post.japanpost.jp/etn/</w:t>
      </w:r>
    </w:p>
    <w:p w:rsidR="00C465D0" w:rsidRDefault="00C465D0" w:rsidP="00C465D0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color w:val="000000"/>
          <w:kern w:val="0"/>
          <w:szCs w:val="21"/>
        </w:rPr>
      </w:pPr>
      <w:r>
        <w:rPr>
          <w:rFonts w:ascii="Arial" w:eastAsia="ＭＳゴシック" w:hAnsi="Arial" w:cs="Arial"/>
          <w:color w:val="000000"/>
          <w:kern w:val="0"/>
          <w:szCs w:val="21"/>
        </w:rPr>
        <w:t>* Các giấy tờ cần để làm thủ tục tại bưu điện:</w:t>
      </w:r>
    </w:p>
    <w:p w:rsidR="00C465D0" w:rsidRDefault="00C465D0" w:rsidP="00C465D0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color w:val="000000"/>
          <w:kern w:val="0"/>
          <w:szCs w:val="21"/>
        </w:rPr>
      </w:pPr>
      <w:r>
        <w:rPr>
          <w:rFonts w:ascii="Arial" w:eastAsia="ＭＳゴシック" w:hAnsi="Arial" w:cs="Arial"/>
          <w:color w:val="000000"/>
          <w:kern w:val="0"/>
          <w:szCs w:val="21"/>
        </w:rPr>
        <w:t>1. Các loại giấy chứng nhận cá nhân như : Thể đăng ký người nước ngoài, Bằng lái xe, Hộ</w:t>
      </w:r>
    </w:p>
    <w:p w:rsidR="00C465D0" w:rsidRDefault="00C465D0" w:rsidP="00C465D0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color w:val="000000"/>
          <w:kern w:val="0"/>
          <w:szCs w:val="21"/>
        </w:rPr>
      </w:pPr>
      <w:r>
        <w:rPr>
          <w:rFonts w:ascii="Arial" w:eastAsia="ＭＳゴシック" w:hAnsi="Arial" w:cs="Arial"/>
          <w:color w:val="000000"/>
          <w:kern w:val="0"/>
          <w:szCs w:val="21"/>
        </w:rPr>
        <w:t>chiếu.</w:t>
      </w:r>
    </w:p>
    <w:p w:rsidR="00C465D0" w:rsidRDefault="00C465D0" w:rsidP="00C465D0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color w:val="000000"/>
          <w:kern w:val="0"/>
          <w:szCs w:val="21"/>
        </w:rPr>
      </w:pPr>
      <w:r>
        <w:rPr>
          <w:rFonts w:ascii="Arial" w:eastAsia="ＭＳゴシック" w:hAnsi="Arial" w:cs="Arial"/>
          <w:color w:val="000000"/>
          <w:kern w:val="0"/>
          <w:szCs w:val="21"/>
        </w:rPr>
        <w:t>2. Các loại giấy tờ để xác nhận địa chỉ cũ như: Thể đăng ký người nước ngoài, Bằng lái xe,</w:t>
      </w:r>
    </w:p>
    <w:p w:rsidR="00C465D0" w:rsidRDefault="00C465D0" w:rsidP="00C465D0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color w:val="000000"/>
          <w:kern w:val="0"/>
          <w:szCs w:val="21"/>
        </w:rPr>
      </w:pPr>
      <w:r>
        <w:rPr>
          <w:rFonts w:ascii="Arial" w:eastAsia="ＭＳゴシック" w:hAnsi="Arial" w:cs="Arial"/>
          <w:color w:val="000000"/>
          <w:kern w:val="0"/>
          <w:szCs w:val="21"/>
        </w:rPr>
        <w:t>Hộ chiếu, hoặc các giấy tờ khác cơ quan hành chính phát hành có ghi rõ địa chỉ cũ.</w:t>
      </w:r>
    </w:p>
    <w:p w:rsidR="00C465D0" w:rsidRDefault="00C465D0" w:rsidP="00C465D0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color w:val="000000"/>
          <w:kern w:val="0"/>
          <w:szCs w:val="21"/>
        </w:rPr>
      </w:pPr>
      <w:r>
        <w:rPr>
          <w:rFonts w:ascii="Arial" w:eastAsia="ＭＳゴシック" w:hAnsi="Arial" w:cs="Arial"/>
          <w:color w:val="000000"/>
          <w:kern w:val="0"/>
          <w:szCs w:val="21"/>
        </w:rPr>
        <w:t>* Nội dung điền</w:t>
      </w:r>
    </w:p>
    <w:p w:rsidR="00C465D0" w:rsidRDefault="00C465D0" w:rsidP="00C465D0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color w:val="000000"/>
          <w:kern w:val="0"/>
          <w:szCs w:val="21"/>
        </w:rPr>
      </w:pPr>
      <w:r>
        <w:rPr>
          <w:rFonts w:ascii="Arial" w:eastAsia="ＭＳゴシック" w:hAnsi="Arial" w:cs="Arial"/>
          <w:color w:val="000000"/>
          <w:kern w:val="0"/>
          <w:szCs w:val="21"/>
        </w:rPr>
        <w:t>1. Ngày sẽ chuyển (đã chuyển) nhà</w:t>
      </w:r>
    </w:p>
    <w:p w:rsidR="00C465D0" w:rsidRDefault="00C465D0" w:rsidP="00C465D0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color w:val="000000"/>
          <w:kern w:val="0"/>
          <w:szCs w:val="21"/>
        </w:rPr>
      </w:pPr>
      <w:r>
        <w:rPr>
          <w:rFonts w:ascii="Arial" w:eastAsia="ＭＳゴシック" w:hAnsi="Arial" w:cs="Arial"/>
          <w:color w:val="000000"/>
          <w:kern w:val="0"/>
          <w:szCs w:val="21"/>
        </w:rPr>
        <w:t>2. Ngày bắt đầu gởi địa chỉ mới đến bưu điện</w:t>
      </w:r>
    </w:p>
    <w:p w:rsidR="00C465D0" w:rsidRDefault="00C465D0" w:rsidP="00C465D0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color w:val="000000"/>
          <w:kern w:val="0"/>
          <w:szCs w:val="21"/>
        </w:rPr>
      </w:pPr>
      <w:r>
        <w:rPr>
          <w:rFonts w:ascii="Arial" w:eastAsia="ＭＳゴシック" w:hAnsi="Arial" w:cs="Arial"/>
          <w:color w:val="000000"/>
          <w:kern w:val="0"/>
          <w:szCs w:val="21"/>
        </w:rPr>
        <w:t>3. Địa chỉ trước khi chuyển nhà</w:t>
      </w:r>
    </w:p>
    <w:p w:rsidR="00C465D0" w:rsidRDefault="00C465D0" w:rsidP="00C465D0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color w:val="000000"/>
          <w:kern w:val="0"/>
          <w:szCs w:val="21"/>
        </w:rPr>
      </w:pPr>
      <w:r>
        <w:rPr>
          <w:rFonts w:ascii="Arial" w:eastAsia="ＭＳゴシック" w:hAnsi="Arial" w:cs="Arial"/>
          <w:color w:val="000000"/>
          <w:kern w:val="0"/>
          <w:szCs w:val="21"/>
        </w:rPr>
        <w:t>4. Họ và tên người chuyển nhà</w:t>
      </w:r>
    </w:p>
    <w:p w:rsidR="00C465D0" w:rsidRDefault="00C465D0" w:rsidP="00C465D0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color w:val="000000"/>
          <w:kern w:val="0"/>
          <w:szCs w:val="21"/>
        </w:rPr>
      </w:pPr>
      <w:r>
        <w:rPr>
          <w:rFonts w:ascii="Arial" w:eastAsia="ＭＳゴシック" w:hAnsi="Arial" w:cs="Arial"/>
          <w:color w:val="000000"/>
          <w:kern w:val="0"/>
          <w:szCs w:val="21"/>
        </w:rPr>
        <w:t>5. Có hay không có người đang ở tiếp địa chỉ củ. Bao nhiêu người?</w:t>
      </w:r>
    </w:p>
    <w:p w:rsidR="00C465D0" w:rsidRDefault="00C465D0" w:rsidP="00C465D0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color w:val="000000"/>
          <w:kern w:val="0"/>
          <w:szCs w:val="21"/>
        </w:rPr>
      </w:pPr>
      <w:r>
        <w:rPr>
          <w:rFonts w:ascii="Arial" w:eastAsia="ＭＳゴシック" w:hAnsi="Arial" w:cs="Arial"/>
          <w:color w:val="000000"/>
          <w:kern w:val="0"/>
          <w:szCs w:val="21"/>
        </w:rPr>
        <w:t>6. Địa chỉ mới</w:t>
      </w:r>
    </w:p>
    <w:p w:rsidR="00C465D0" w:rsidRDefault="00C465D0" w:rsidP="00C465D0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color w:val="000000"/>
          <w:kern w:val="0"/>
          <w:szCs w:val="21"/>
        </w:rPr>
      </w:pPr>
      <w:r>
        <w:rPr>
          <w:rFonts w:ascii="Arial" w:eastAsia="ＭＳゴシック" w:hAnsi="Arial" w:cs="Arial"/>
          <w:color w:val="000000"/>
          <w:kern w:val="0"/>
          <w:szCs w:val="21"/>
        </w:rPr>
        <w:t>7. Họ và tên người gởi giấy chuyển địa chỉ, quan hệ với người chuyển nhà (chính bản thân,</w:t>
      </w:r>
    </w:p>
    <w:p w:rsidR="00C465D0" w:rsidRDefault="00C465D0" w:rsidP="00C465D0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color w:val="000000"/>
          <w:kern w:val="0"/>
          <w:szCs w:val="21"/>
        </w:rPr>
      </w:pPr>
      <w:r>
        <w:rPr>
          <w:rFonts w:ascii="Arial" w:eastAsia="ＭＳゴシック" w:hAnsi="Arial" w:cs="Arial"/>
          <w:color w:val="000000"/>
          <w:kern w:val="0"/>
          <w:szCs w:val="21"/>
        </w:rPr>
        <w:t>người trong gia đình)</w:t>
      </w:r>
    </w:p>
    <w:p w:rsidR="00C465D0" w:rsidRDefault="00C465D0" w:rsidP="00C465D0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color w:val="000000"/>
          <w:kern w:val="0"/>
          <w:szCs w:val="21"/>
        </w:rPr>
      </w:pPr>
      <w:r>
        <w:rPr>
          <w:rFonts w:ascii="Arial" w:eastAsia="ＭＳゴシック" w:hAnsi="Arial" w:cs="Arial"/>
          <w:color w:val="000000"/>
          <w:kern w:val="0"/>
          <w:szCs w:val="21"/>
        </w:rPr>
        <w:t>Thủ tục chuyển địa chỉ này không có liên quan đến thủ tục chuyển đổi địa chỉ cư trú trong</w:t>
      </w:r>
    </w:p>
    <w:p w:rsidR="00B73AC0" w:rsidRDefault="00C465D0" w:rsidP="00C465D0">
      <w:r>
        <w:rPr>
          <w:rFonts w:ascii="Arial" w:eastAsia="ＭＳゴシック" w:hAnsi="Arial" w:cs="Arial"/>
          <w:color w:val="000000"/>
          <w:kern w:val="0"/>
          <w:szCs w:val="21"/>
        </w:rPr>
        <w:t>thẻ đăng ký người nước ngoài.</w:t>
      </w:r>
    </w:p>
    <w:sectPr w:rsidR="00B73A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D0"/>
    <w:rsid w:val="00B73AC0"/>
    <w:rsid w:val="00C4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6A536A-C368-48DD-A50F-883BC7DC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2019-09-19T05:11:00Z</dcterms:created>
  <dcterms:modified xsi:type="dcterms:W3CDTF">2019-09-19T05:11:00Z</dcterms:modified>
</cp:coreProperties>
</file>