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8631AF8" w:rsidR="00647714" w:rsidRDefault="00666B8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2A9CF36" w:rsidR="00647714" w:rsidRDefault="00DA366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FC01B78" w:rsidR="00647714" w:rsidRPr="00BB40FE" w:rsidRDefault="00666B81" w:rsidP="00666B81">
            <w:pPr>
              <w:snapToGrid w:val="0"/>
              <w:ind w:right="884"/>
              <w:rPr>
                <w:rFonts w:ascii="Arial" w:eastAsia="ＭＳ Ｐゴシック" w:hAnsi="Arial" w:cs="Arial"/>
                <w:lang w:val="es-ES"/>
              </w:rPr>
            </w:pPr>
            <w:r w:rsidRPr="00BB40FE">
              <w:rPr>
                <w:rFonts w:ascii="Arial" w:eastAsia="ＭＳ Ｐゴシック" w:hAnsi="Arial" w:cs="Arial"/>
                <w:lang w:val="es-ES"/>
              </w:rPr>
              <w:t>SISTEMAS DE APOYO FINANCIERO PARA LA VIDA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EA8180E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Hay sistemas públicos para apoyar económicamente a damnificados. </w:t>
            </w:r>
          </w:p>
          <w:p w14:paraId="51AFAB99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>○Subsidio de Condolencia por Catástrofe</w:t>
            </w:r>
          </w:p>
          <w:p w14:paraId="5B56F69B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   Se otorga a familias cuyo miembro perdió la vida en el desastre. </w:t>
            </w:r>
          </w:p>
          <w:p w14:paraId="323F72F9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>○Subsidio para Discapacitados por Catástrofe</w:t>
            </w:r>
          </w:p>
          <w:p w14:paraId="472A8C0E" w14:textId="77777777" w:rsidR="00666B81" w:rsidRPr="00BB40FE" w:rsidRDefault="00666B81" w:rsidP="00666B81">
            <w:pPr>
              <w:snapToGrid w:val="0"/>
              <w:ind w:firstLineChars="100" w:firstLine="21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Se entrega a personas que sufrieron grave discapacidad en la catástrofe. </w:t>
            </w:r>
          </w:p>
          <w:p w14:paraId="464BC782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>○Crédito de Fondo de Ayuda para Catástrofe</w:t>
            </w:r>
          </w:p>
          <w:p w14:paraId="64319892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　</w:t>
            </w:r>
            <w:r w:rsidRPr="00BB40FE">
              <w:rPr>
                <w:rFonts w:ascii="Arial" w:hAnsi="Arial" w:cs="Arial"/>
                <w:lang w:val="es-ES"/>
              </w:rPr>
              <w:t xml:space="preserve">Se presta dinero en caso de que el jefe de hogar resultara herido, y/o la vivienda y sus bienes fueran dañados por el desastre. </w:t>
            </w:r>
          </w:p>
          <w:p w14:paraId="5DB70AC7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○Subsidio de Ayuda de Reconstrucción para Damnificados </w:t>
            </w:r>
          </w:p>
          <w:p w14:paraId="52256A28" w14:textId="77777777" w:rsidR="00666B81" w:rsidRPr="00BB40FE" w:rsidRDefault="00666B81" w:rsidP="00666B81">
            <w:pPr>
              <w:snapToGrid w:val="0"/>
              <w:ind w:firstLineChars="100" w:firstLine="210"/>
              <w:rPr>
                <w:rFonts w:ascii="Arial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>Se financia en caso de que la vivienda fuera arrasada o destruida parcialme</w:t>
            </w:r>
            <w:r w:rsidRPr="00BB40FE">
              <w:rPr>
                <w:rFonts w:ascii="Arial" w:hAnsi="Arial" w:cs="Arial"/>
                <w:color w:val="FF0000"/>
                <w:lang w:val="es-ES"/>
              </w:rPr>
              <w:t>n</w:t>
            </w:r>
            <w:r w:rsidRPr="00BB40FE">
              <w:rPr>
                <w:rFonts w:ascii="Arial" w:hAnsi="Arial" w:cs="Arial"/>
                <w:lang w:val="es-ES"/>
              </w:rPr>
              <w:t xml:space="preserve">te, dependiendo del grado de daño. </w:t>
            </w:r>
          </w:p>
          <w:p w14:paraId="00664FA9" w14:textId="77777777" w:rsidR="00666B81" w:rsidRPr="00BB40FE" w:rsidRDefault="00666B81" w:rsidP="00666B81">
            <w:pPr>
              <w:snapToGrid w:val="0"/>
              <w:rPr>
                <w:rFonts w:ascii="Arial" w:hAnsi="Arial" w:cs="Arial"/>
                <w:lang w:val="es-ES"/>
              </w:rPr>
            </w:pPr>
          </w:p>
          <w:p w14:paraId="700AB2AD" w14:textId="77777777" w:rsidR="00666B81" w:rsidRPr="00BB40FE" w:rsidRDefault="00666B81" w:rsidP="00666B81">
            <w:pPr>
              <w:snapToGrid w:val="0"/>
              <w:rPr>
                <w:rFonts w:ascii="Arial" w:eastAsia="ＭＳ Ｐゴシック" w:hAnsi="Arial" w:cs="Arial"/>
                <w:lang w:val="es-ES"/>
              </w:rPr>
            </w:pPr>
            <w:r w:rsidRPr="00BB40FE">
              <w:rPr>
                <w:rFonts w:ascii="Arial" w:hAnsi="Arial" w:cs="Arial"/>
                <w:lang w:val="es-ES"/>
              </w:rPr>
              <w:t xml:space="preserve">Para mayor información, consulte con el gobierno local de la zona donde vivía cuando fue damnificado. </w:t>
            </w:r>
          </w:p>
          <w:p w14:paraId="6B3B233B" w14:textId="50F413CA" w:rsidR="007E0668" w:rsidRPr="00BB40FE" w:rsidRDefault="007E0668" w:rsidP="009B12D0">
            <w:pPr>
              <w:tabs>
                <w:tab w:val="left" w:pos="9399"/>
              </w:tabs>
              <w:ind w:right="48"/>
              <w:rPr>
                <w:rFonts w:ascii="Arial" w:eastAsia="ＭＳ Ｐゴシック" w:hAnsi="Arial" w:cs="Arial"/>
                <w:szCs w:val="21"/>
                <w:lang w:val="es-ES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66B81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B40FE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A3667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2024-02-08T01:50:00Z</dcterms:modified>
</cp:coreProperties>
</file>