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95" w:rsidRPr="00F95001" w:rsidRDefault="00456995" w:rsidP="001F617E">
      <w:pPr>
        <w:snapToGrid w:val="0"/>
        <w:jc w:val="center"/>
        <w:rPr>
          <w:rFonts w:ascii="MingLiU" w:eastAsia="MingLiU" w:hAnsi="MingLiU" w:cs="ＭＳ Ｐゴシック"/>
          <w:b/>
          <w:bCs/>
          <w:color w:val="333333"/>
          <w:kern w:val="36"/>
          <w:sz w:val="32"/>
          <w:szCs w:val="24"/>
          <w:bdr w:val="single" w:sz="4" w:space="0" w:color="auto"/>
          <w:lang w:eastAsia="zh-TW"/>
        </w:rPr>
      </w:pPr>
      <w:r w:rsidRPr="00F95001">
        <w:rPr>
          <w:rFonts w:ascii="MingLiU" w:eastAsia="MingLiU" w:hAnsi="MingLiU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  <w:lang w:eastAsia="zh-TW"/>
        </w:rPr>
        <w:t xml:space="preserve">　</w:t>
      </w:r>
      <w:r w:rsidR="00121FCD" w:rsidRPr="00F95001">
        <w:rPr>
          <w:rFonts w:ascii="MingLiU" w:eastAsia="MingLiU" w:hAnsi="MingLiU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  <w:lang w:eastAsia="zh-TW"/>
        </w:rPr>
        <w:t>關於</w:t>
      </w:r>
      <w:r w:rsidRPr="00F95001">
        <w:rPr>
          <w:rFonts w:ascii="MingLiU" w:eastAsia="MingLiU" w:hAnsi="MingLiU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  <w:lang w:eastAsia="zh-TW"/>
        </w:rPr>
        <w:t>新型</w:t>
      </w:r>
      <w:r w:rsidR="00647948" w:rsidRPr="00F95001">
        <w:rPr>
          <w:rFonts w:ascii="MingLiU" w:eastAsia="MingLiU" w:hAnsi="MingLiU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  <w:lang w:eastAsia="zh-TW"/>
        </w:rPr>
        <w:t>冠</w:t>
      </w:r>
      <w:r w:rsidR="00121FCD" w:rsidRPr="00F95001">
        <w:rPr>
          <w:rFonts w:ascii="MingLiU" w:eastAsia="MingLiU" w:hAnsi="MingLiU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  <w:lang w:eastAsia="zh-TW"/>
        </w:rPr>
        <w:t>狀</w:t>
      </w:r>
      <w:r w:rsidR="00647948" w:rsidRPr="00F95001">
        <w:rPr>
          <w:rFonts w:ascii="MingLiU" w:eastAsia="MingLiU" w:hAnsi="MingLiU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  <w:lang w:eastAsia="zh-TW"/>
        </w:rPr>
        <w:t>病毒</w:t>
      </w:r>
      <w:r w:rsidRPr="00F95001">
        <w:rPr>
          <w:rFonts w:ascii="MingLiU" w:eastAsia="MingLiU" w:hAnsi="MingLiU" w:cs="ＭＳ Ｐゴシック" w:hint="eastAsia"/>
          <w:b/>
          <w:bCs/>
          <w:color w:val="333333"/>
          <w:kern w:val="36"/>
          <w:sz w:val="32"/>
          <w:szCs w:val="24"/>
          <w:bdr w:val="single" w:sz="4" w:space="0" w:color="auto"/>
          <w:lang w:eastAsia="zh-TW"/>
        </w:rPr>
        <w:t xml:space="preserve">感染症　</w:t>
      </w:r>
    </w:p>
    <w:p w:rsidR="004B7457" w:rsidRPr="00F95001" w:rsidRDefault="004B7457" w:rsidP="001F617E">
      <w:pPr>
        <w:pStyle w:val="1"/>
        <w:snapToGrid w:val="0"/>
        <w:spacing w:beforeLines="50" w:before="180"/>
        <w:rPr>
          <w:rFonts w:ascii="MingLiU" w:eastAsia="MingLiU" w:hAnsi="MingLiU"/>
          <w:b/>
          <w:u w:val="single"/>
          <w:lang w:eastAsia="zh-TW"/>
        </w:rPr>
      </w:pPr>
      <w:r w:rsidRPr="00F95001">
        <w:rPr>
          <w:rFonts w:ascii="MingLiU" w:eastAsia="MingLiU" w:hAnsi="MingLiU" w:hint="eastAsia"/>
          <w:b/>
          <w:u w:val="single"/>
          <w:lang w:eastAsia="zh-TW"/>
        </w:rPr>
        <w:t>■</w:t>
      </w:r>
      <w:r w:rsidR="00954876" w:rsidRPr="00F95001">
        <w:rPr>
          <w:rFonts w:ascii="MingLiU" w:eastAsia="MingLiU" w:hAnsi="MingLiU" w:hint="eastAsia"/>
          <w:b/>
          <w:u w:val="single"/>
          <w:lang w:eastAsia="zh-TW"/>
        </w:rPr>
        <w:t>什</w:t>
      </w:r>
      <w:r w:rsidR="0087650C" w:rsidRPr="00F95001">
        <w:rPr>
          <w:rFonts w:ascii="MingLiU" w:eastAsia="MingLiU" w:hAnsi="MingLiU" w:hint="eastAsia"/>
          <w:b/>
          <w:u w:val="single"/>
          <w:lang w:eastAsia="zh-TW"/>
        </w:rPr>
        <w:t>麼</w:t>
      </w:r>
      <w:r w:rsidR="00954876" w:rsidRPr="00F95001">
        <w:rPr>
          <w:rFonts w:ascii="MingLiU" w:eastAsia="MingLiU" w:hAnsi="MingLiU" w:hint="eastAsia"/>
          <w:b/>
          <w:u w:val="single"/>
          <w:lang w:eastAsia="zh-TW"/>
        </w:rPr>
        <w:t>是</w:t>
      </w:r>
      <w:r w:rsidRPr="00F95001">
        <w:rPr>
          <w:rFonts w:ascii="MingLiU" w:eastAsia="MingLiU" w:hAnsi="MingLiU" w:hint="eastAsia"/>
          <w:b/>
          <w:u w:val="single"/>
          <w:lang w:eastAsia="zh-TW"/>
        </w:rPr>
        <w:t>新型</w:t>
      </w:r>
      <w:r w:rsidR="00647948" w:rsidRPr="00F95001">
        <w:rPr>
          <w:rFonts w:ascii="MingLiU" w:eastAsia="MingLiU" w:hAnsi="MingLiU" w:hint="eastAsia"/>
          <w:b/>
          <w:u w:val="single"/>
          <w:lang w:eastAsia="zh-TW"/>
        </w:rPr>
        <w:t>冠</w:t>
      </w:r>
      <w:r w:rsidR="0087650C" w:rsidRPr="00F95001">
        <w:rPr>
          <w:rFonts w:ascii="MingLiU" w:eastAsia="MingLiU" w:hAnsi="MingLiU" w:hint="eastAsia"/>
          <w:b/>
          <w:u w:val="single"/>
          <w:lang w:eastAsia="zh-TW"/>
        </w:rPr>
        <w:t>狀</w:t>
      </w:r>
      <w:r w:rsidR="00647948" w:rsidRPr="00F95001">
        <w:rPr>
          <w:rFonts w:ascii="MingLiU" w:eastAsia="MingLiU" w:hAnsi="MingLiU" w:hint="eastAsia"/>
          <w:b/>
          <w:u w:val="single"/>
          <w:lang w:eastAsia="zh-TW"/>
        </w:rPr>
        <w:t>病毒</w:t>
      </w:r>
      <w:r w:rsidRPr="00F95001">
        <w:rPr>
          <w:rFonts w:ascii="MingLiU" w:eastAsia="MingLiU" w:hAnsi="MingLiU" w:hint="eastAsia"/>
          <w:b/>
          <w:u w:val="single"/>
          <w:lang w:eastAsia="zh-TW"/>
        </w:rPr>
        <w:t>感染症？</w:t>
      </w:r>
    </w:p>
    <w:p w:rsidR="004B7457" w:rsidRPr="00F95001" w:rsidRDefault="00954876" w:rsidP="001F617E">
      <w:pPr>
        <w:snapToGrid w:val="0"/>
        <w:spacing w:after="240"/>
        <w:ind w:firstLineChars="100" w:firstLine="210"/>
        <w:rPr>
          <w:rFonts w:ascii="MingLiU" w:eastAsia="MingLiU" w:hAnsi="MingLiU" w:cs="ＭＳ Ｐゴシック"/>
          <w:bCs/>
          <w:kern w:val="36"/>
          <w:szCs w:val="21"/>
          <w:lang w:eastAsia="zh-TW"/>
        </w:rPr>
      </w:pPr>
      <w:r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2</w:t>
      </w:r>
      <w:r w:rsidRPr="00F95001">
        <w:rPr>
          <w:rFonts w:ascii="MingLiU" w:eastAsia="MingLiU" w:hAnsi="MingLiU" w:cs="ＭＳ Ｐゴシック"/>
          <w:bCs/>
          <w:kern w:val="36"/>
          <w:szCs w:val="21"/>
          <w:lang w:eastAsia="zh-TW"/>
        </w:rPr>
        <w:t>019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年12月</w:t>
      </w:r>
      <w:r w:rsidR="00FF6AAE" w:rsidRPr="00F95001">
        <w:rPr>
          <w:rFonts w:ascii="MingLiU" w:eastAsia="MingLiU" w:hAnsi="MingLiU" w:cs="Microsoft JhengHei" w:hint="eastAsia"/>
          <w:bCs/>
          <w:kern w:val="36"/>
          <w:szCs w:val="21"/>
          <w:lang w:eastAsia="zh-TW"/>
        </w:rPr>
        <w:t>在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中</w:t>
      </w:r>
      <w:r w:rsidR="0087650C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華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人民共和</w:t>
      </w:r>
      <w:r w:rsidR="0087650C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國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湖北省</w:t>
      </w:r>
      <w:r w:rsidR="0087650C" w:rsidRPr="00F95001">
        <w:rPr>
          <w:rFonts w:ascii="MingLiU" w:eastAsia="MingLiU" w:hAnsi="MingLiU" w:cs="Microsoft JhengHei" w:hint="eastAsia"/>
          <w:bCs/>
          <w:kern w:val="36"/>
          <w:szCs w:val="21"/>
          <w:lang w:eastAsia="zh-TW"/>
        </w:rPr>
        <w:t>發</w:t>
      </w:r>
      <w:r w:rsidR="00FF6AAE" w:rsidRPr="00F95001">
        <w:rPr>
          <w:rFonts w:ascii="MingLiU" w:eastAsia="MingLiU" w:hAnsi="MingLiU" w:cs="Microsoft JhengHei" w:hint="eastAsia"/>
          <w:bCs/>
          <w:kern w:val="36"/>
          <w:szCs w:val="21"/>
          <w:lang w:eastAsia="zh-TW"/>
        </w:rPr>
        <w:t>生首例，由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新型</w:t>
      </w:r>
      <w:r w:rsidR="00647948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冠</w:t>
      </w:r>
      <w:r w:rsidR="0087650C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狀</w:t>
      </w:r>
      <w:r w:rsidR="00647948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病毒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（</w:t>
      </w:r>
      <w:r w:rsidR="00261043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COVID-19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）</w:t>
      </w:r>
      <w:r w:rsidR="00FF6AAE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所引</w:t>
      </w:r>
      <w:r w:rsidR="0087650C" w:rsidRPr="00F95001">
        <w:rPr>
          <w:rFonts w:ascii="MingLiU" w:eastAsia="MingLiU" w:hAnsi="MingLiU" w:cs="Microsoft JhengHei" w:hint="eastAsia"/>
          <w:bCs/>
          <w:kern w:val="36"/>
          <w:szCs w:val="21"/>
          <w:lang w:eastAsia="zh-TW"/>
        </w:rPr>
        <w:t>發</w:t>
      </w:r>
      <w:r w:rsidR="00FF6AAE" w:rsidRPr="00F95001">
        <w:rPr>
          <w:rFonts w:ascii="MingLiU" w:eastAsia="MingLiU" w:hAnsi="MingLiU" w:cs="Microsoft JhengHei" w:hint="eastAsia"/>
          <w:bCs/>
          <w:kern w:val="36"/>
          <w:szCs w:val="21"/>
          <w:lang w:eastAsia="zh-TW"/>
        </w:rPr>
        <w:t>的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呼吸</w:t>
      </w:r>
      <w:r w:rsidR="00FF6AAE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系</w:t>
      </w:r>
      <w:r w:rsidR="0087650C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統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感染症。</w:t>
      </w:r>
      <w:r w:rsidR="0077010A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感染</w:t>
      </w:r>
      <w:r w:rsidR="0087650C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後會</w:t>
      </w:r>
      <w:r w:rsidR="00FF6AAE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出</w:t>
      </w:r>
      <w:r w:rsidR="0087650C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現</w:t>
      </w:r>
      <w:r w:rsidR="00FF6AAE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咳嗽、</w:t>
      </w:r>
      <w:r w:rsidR="0087650C" w:rsidRPr="00F95001">
        <w:rPr>
          <w:rFonts w:ascii="MingLiU" w:eastAsia="MingLiU" w:hAnsi="MingLiU" w:cs="Microsoft JhengHei" w:hint="eastAsia"/>
          <w:bCs/>
          <w:kern w:val="36"/>
          <w:szCs w:val="21"/>
          <w:lang w:eastAsia="zh-TW"/>
        </w:rPr>
        <w:t>發熱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等症</w:t>
      </w:r>
      <w:r w:rsidR="0087650C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狀</w:t>
      </w:r>
      <w:r w:rsidR="00FF6AAE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，</w:t>
      </w:r>
      <w:r w:rsidR="0087650C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還</w:t>
      </w:r>
      <w:r w:rsidR="00FF6AAE" w:rsidRPr="00F95001">
        <w:rPr>
          <w:rFonts w:ascii="MingLiU" w:eastAsia="MingLiU" w:hAnsi="MingLiU" w:cs="Microsoft JhengHei" w:hint="eastAsia"/>
          <w:bCs/>
          <w:kern w:val="36"/>
          <w:szCs w:val="21"/>
          <w:lang w:eastAsia="zh-TW"/>
        </w:rPr>
        <w:t>可能引</w:t>
      </w:r>
      <w:r w:rsidR="0087650C" w:rsidRPr="00F95001">
        <w:rPr>
          <w:rFonts w:ascii="MingLiU" w:eastAsia="MingLiU" w:hAnsi="MingLiU" w:cs="Microsoft JhengHei" w:hint="eastAsia"/>
          <w:bCs/>
          <w:kern w:val="36"/>
          <w:szCs w:val="21"/>
          <w:lang w:eastAsia="zh-TW"/>
        </w:rPr>
        <w:t>發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肺炎。</w:t>
      </w:r>
      <w:r w:rsidR="00FF6AAE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一般</w:t>
      </w:r>
      <w:r w:rsidR="00FA55A5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認為飛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沫感染</w:t>
      </w:r>
      <w:r w:rsidR="00DF09AA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和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接</w:t>
      </w:r>
      <w:r w:rsidR="00FA55A5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觸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感染</w:t>
      </w:r>
      <w:r w:rsidR="00FA55A5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會導</w:t>
      </w:r>
      <w:r w:rsidR="0077010A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致</w:t>
      </w:r>
      <w:r w:rsidR="00876B80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感染</w:t>
      </w:r>
      <w:r w:rsidR="00FA55A5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擴</w:t>
      </w:r>
      <w:r w:rsidR="00876B80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大</w:t>
      </w:r>
      <w:r w:rsidR="004B7457" w:rsidRPr="00F95001">
        <w:rPr>
          <w:rFonts w:ascii="MingLiU" w:eastAsia="MingLiU" w:hAnsi="MingLiU" w:cs="ＭＳ Ｐゴシック" w:hint="eastAsia"/>
          <w:bCs/>
          <w:kern w:val="36"/>
          <w:szCs w:val="21"/>
          <w:lang w:eastAsia="zh-TW"/>
        </w:rPr>
        <w:t>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14"/>
      </w:tblGrid>
      <w:tr w:rsidR="001F617E" w:rsidTr="001F617E">
        <w:trPr>
          <w:trHeight w:val="1020"/>
        </w:trPr>
        <w:tc>
          <w:tcPr>
            <w:tcW w:w="9514" w:type="dxa"/>
            <w:vAlign w:val="center"/>
          </w:tcPr>
          <w:p w:rsidR="001F617E" w:rsidRPr="00F95001" w:rsidRDefault="001F617E" w:rsidP="001F617E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="MingLiU" w:eastAsia="MingLiU" w:hAnsi="MingLiU"/>
                <w:szCs w:val="21"/>
                <w:lang w:eastAsia="zh-TW"/>
              </w:rPr>
            </w:pPr>
            <w:r w:rsidRPr="00F95001">
              <w:rPr>
                <w:rFonts w:ascii="MingLiU" w:eastAsia="MingLiU" w:hAnsi="MingLiU" w:hint="eastAsia"/>
                <w:szCs w:val="21"/>
                <w:lang w:eastAsia="zh-TW"/>
              </w:rPr>
              <w:t>如出現咳嗽、發熱等症狀時，請事先聯繫保健所。</w:t>
            </w:r>
            <w:r w:rsidR="00F33531">
              <w:rPr>
                <w:rFonts w:asciiTheme="majorHAnsi" w:eastAsia="UD デジタル 教科書体 NK-R" w:hAnsiTheme="majorHAnsi" w:cstheme="majorHAnsi" w:hint="eastAsia"/>
                <w:lang w:val="de-DE"/>
              </w:rPr>
              <w:t>(</w:t>
            </w:r>
            <w:r w:rsidR="00F33531">
              <w:rPr>
                <w:rFonts w:asciiTheme="majorHAnsi" w:eastAsia="UD デジタル 教科書体 NK-R" w:hAnsiTheme="majorHAnsi" w:cstheme="majorHAnsi"/>
                <w:lang w:val="de-DE"/>
              </w:rPr>
              <w:t>37.5</w:t>
            </w:r>
            <w:r w:rsidR="00F33531">
              <w:rPr>
                <w:rFonts w:asciiTheme="majorHAnsi" w:eastAsia="UD デジタル 教科書体 NK-R" w:hAnsiTheme="majorHAnsi" w:cstheme="majorHAnsi" w:hint="eastAsia"/>
                <w:lang w:val="de-DE"/>
              </w:rPr>
              <w:t>℃</w:t>
            </w:r>
            <w:r w:rsidR="00F33531">
              <w:rPr>
                <w:rFonts w:asciiTheme="majorHAnsi" w:eastAsia="UD デジタル 教科書体 NK-R" w:hAnsiTheme="majorHAnsi" w:cstheme="majorHAnsi" w:hint="eastAsia"/>
                <w:lang w:val="de-DE"/>
              </w:rPr>
              <w:t>~, 4days~</w:t>
            </w:r>
            <w:r w:rsidR="00F33531">
              <w:rPr>
                <w:rFonts w:asciiTheme="majorHAnsi" w:eastAsia="UD デジタル 教科書体 NK-R" w:hAnsiTheme="majorHAnsi" w:cstheme="majorHAnsi"/>
                <w:lang w:val="de-DE"/>
              </w:rPr>
              <w:t>)</w:t>
            </w:r>
          </w:p>
          <w:p w:rsidR="001F617E" w:rsidRPr="001F617E" w:rsidRDefault="001F617E" w:rsidP="001F617E">
            <w:pPr>
              <w:pStyle w:val="a6"/>
              <w:numPr>
                <w:ilvl w:val="0"/>
                <w:numId w:val="1"/>
              </w:numPr>
              <w:snapToGrid w:val="0"/>
              <w:ind w:leftChars="0"/>
              <w:rPr>
                <w:rFonts w:ascii="MingLiU" w:eastAsia="MingLiU" w:hAnsi="MingLiU"/>
                <w:szCs w:val="21"/>
                <w:lang w:eastAsia="zh-TW"/>
              </w:rPr>
            </w:pPr>
            <w:r w:rsidRPr="00F95001">
              <w:rPr>
                <w:rFonts w:ascii="MingLiU" w:eastAsia="MingLiU" w:hAnsi="MingLiU" w:hint="eastAsia"/>
                <w:szCs w:val="21"/>
                <w:lang w:eastAsia="zh-TW"/>
              </w:rPr>
              <w:t>請按照保健所的指示，佩戴口罩並前往醫療機構就診。</w:t>
            </w:r>
          </w:p>
        </w:tc>
      </w:tr>
    </w:tbl>
    <w:p w:rsidR="00DD3EB1" w:rsidRPr="00F95001" w:rsidRDefault="00DD3EB1" w:rsidP="001F617E">
      <w:pPr>
        <w:snapToGrid w:val="0"/>
        <w:ind w:firstLineChars="100" w:firstLine="160"/>
        <w:rPr>
          <w:rFonts w:ascii="MingLiU" w:eastAsia="MingLiU" w:hAnsi="MingLiU" w:cs="ＭＳ Ｐゴシック"/>
          <w:kern w:val="0"/>
          <w:sz w:val="16"/>
          <w:szCs w:val="21"/>
          <w:lang w:eastAsia="zh-TW"/>
        </w:rPr>
      </w:pPr>
    </w:p>
    <w:p w:rsidR="00DD3EB1" w:rsidRPr="00F95001" w:rsidRDefault="00CD355C" w:rsidP="001F617E">
      <w:pPr>
        <w:widowControl/>
        <w:shd w:val="clear" w:color="auto" w:fill="FFFFFF"/>
        <w:snapToGrid w:val="0"/>
        <w:spacing w:beforeLines="50" w:before="180"/>
        <w:ind w:left="240" w:hangingChars="100" w:hanging="240"/>
        <w:jc w:val="left"/>
        <w:rPr>
          <w:rFonts w:ascii="MingLiU" w:eastAsia="MingLiU" w:hAnsi="MingLiU" w:cs="ＭＳ Ｐゴシック"/>
          <w:b/>
          <w:kern w:val="0"/>
          <w:sz w:val="24"/>
          <w:szCs w:val="21"/>
          <w:u w:val="single"/>
          <w:lang w:eastAsia="zh-CN"/>
        </w:rPr>
      </w:pPr>
      <w:r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TW"/>
        </w:rPr>
        <w:t>■</w:t>
      </w:r>
      <w:r w:rsidR="00FE55DB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TW"/>
        </w:rPr>
        <w:t>重要的是每</w:t>
      </w:r>
      <w:r w:rsidR="00FA55A5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TW"/>
        </w:rPr>
        <w:t>個</w:t>
      </w:r>
      <w:r w:rsidR="00FE55DB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TW"/>
        </w:rPr>
        <w:t>人都</w:t>
      </w:r>
      <w:r w:rsidR="00DD3EB1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要</w:t>
      </w:r>
      <w:r w:rsidR="00FA55A5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盡</w:t>
      </w:r>
      <w:r w:rsidR="00DD3EB1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力</w:t>
      </w:r>
      <w:r w:rsidR="00FA55A5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預</w:t>
      </w:r>
      <w:r w:rsidR="00DD3EB1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防感染</w:t>
      </w:r>
      <w:r w:rsidR="00FA55A5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並</w:t>
      </w:r>
      <w:r w:rsidR="00DD3EB1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防止</w:t>
      </w:r>
      <w:r w:rsidR="00B70171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感染</w:t>
      </w:r>
      <w:r w:rsidR="00FA55A5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擴</w:t>
      </w:r>
      <w:r w:rsidR="00B70171" w:rsidRPr="00F95001">
        <w:rPr>
          <w:rFonts w:ascii="MingLiU" w:eastAsia="MingLiU" w:hAnsi="MingLiU" w:cs="ＭＳ Ｐゴシック" w:hint="eastAsia"/>
          <w:b/>
          <w:kern w:val="0"/>
          <w:sz w:val="24"/>
          <w:szCs w:val="21"/>
          <w:u w:val="single"/>
          <w:lang w:eastAsia="zh-CN"/>
        </w:rPr>
        <w:t>大</w:t>
      </w:r>
    </w:p>
    <w:p w:rsidR="00DD3EB1" w:rsidRPr="00F95001" w:rsidRDefault="009031BF" w:rsidP="001F617E">
      <w:pPr>
        <w:widowControl/>
        <w:shd w:val="clear" w:color="auto" w:fill="FFFFFF"/>
        <w:snapToGrid w:val="0"/>
        <w:spacing w:beforeLines="50" w:before="180"/>
        <w:ind w:firstLineChars="100" w:firstLine="220"/>
        <w:jc w:val="left"/>
        <w:rPr>
          <w:rFonts w:ascii="MingLiU" w:eastAsia="MingLiU" w:hAnsi="MingLiU" w:cs="ＭＳ Ｐゴシック"/>
          <w:b/>
          <w:kern w:val="0"/>
          <w:sz w:val="22"/>
          <w:szCs w:val="21"/>
          <w:lang w:eastAsia="zh-TW"/>
        </w:rPr>
      </w:pPr>
      <w:r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TW"/>
        </w:rPr>
        <w:t>個</w:t>
      </w:r>
      <w:r w:rsidR="0086692F" w:rsidRPr="00F95001">
        <w:rPr>
          <w:rFonts w:ascii="MingLiU" w:eastAsia="MingLiU" w:hAnsi="MingLiU" w:cs="ＭＳ Ｐゴシック" w:hint="eastAsia"/>
          <w:b/>
          <w:noProof/>
          <w:kern w:val="0"/>
          <w:sz w:val="22"/>
          <w:szCs w:val="21"/>
        </w:rPr>
        <w:drawing>
          <wp:anchor distT="0" distB="0" distL="114300" distR="114300" simplePos="0" relativeHeight="251661312" behindDoc="0" locked="0" layoutInCell="1" allowOverlap="1" wp14:anchorId="6E33CBB1" wp14:editId="68C38539">
            <wp:simplePos x="0" y="0"/>
            <wp:positionH relativeFrom="column">
              <wp:posOffset>3714862</wp:posOffset>
            </wp:positionH>
            <wp:positionV relativeFrom="paragraph">
              <wp:posOffset>173355</wp:posOffset>
            </wp:positionV>
            <wp:extent cx="1352550" cy="870585"/>
            <wp:effectExtent l="0" t="0" r="0" b="571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EB1"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TW"/>
        </w:rPr>
        <w:t>人</w:t>
      </w:r>
      <w:r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TW"/>
        </w:rPr>
        <w:t>預</w:t>
      </w:r>
      <w:r w:rsidR="00DD3EB1"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TW"/>
        </w:rPr>
        <w:t>防措施</w:t>
      </w:r>
    </w:p>
    <w:p w:rsidR="00DD3EB1" w:rsidRPr="00F95001" w:rsidRDefault="00DD3EB1" w:rsidP="001F617E">
      <w:pPr>
        <w:widowControl/>
        <w:shd w:val="clear" w:color="auto" w:fill="FFFFFF"/>
        <w:snapToGrid w:val="0"/>
        <w:ind w:left="210"/>
        <w:jc w:val="left"/>
        <w:rPr>
          <w:rFonts w:ascii="MingLiU" w:eastAsia="MingLiU" w:hAnsi="MingLiU" w:cs="ＭＳ Ｐゴシック"/>
          <w:kern w:val="0"/>
          <w:szCs w:val="21"/>
          <w:lang w:eastAsia="zh-CN"/>
        </w:rPr>
      </w:pP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· 外出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歸來時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要洗手</w:t>
      </w:r>
      <w:r w:rsidR="00615034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、漱口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 xml:space="preserve">。 </w:t>
      </w:r>
    </w:p>
    <w:p w:rsidR="00615034" w:rsidRPr="00F95001" w:rsidRDefault="00615034" w:rsidP="001F617E">
      <w:pPr>
        <w:widowControl/>
        <w:shd w:val="clear" w:color="auto" w:fill="FFFFFF"/>
        <w:snapToGrid w:val="0"/>
        <w:ind w:leftChars="100" w:left="210"/>
        <w:jc w:val="left"/>
        <w:rPr>
          <w:rFonts w:ascii="MingLiU" w:eastAsia="MingLiU" w:hAnsi="MingLiU" w:cs="ＭＳ Ｐゴシック"/>
          <w:kern w:val="0"/>
          <w:szCs w:val="21"/>
          <w:lang w:eastAsia="zh-CN"/>
        </w:rPr>
      </w:pP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· 要使用酒精消毒手部和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手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指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縫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。</w:t>
      </w:r>
    </w:p>
    <w:p w:rsidR="00615034" w:rsidRPr="00F95001" w:rsidRDefault="00615034" w:rsidP="001F617E">
      <w:pPr>
        <w:widowControl/>
        <w:shd w:val="clear" w:color="auto" w:fill="FFFFFF"/>
        <w:snapToGrid w:val="0"/>
        <w:ind w:leftChars="100" w:left="210"/>
        <w:jc w:val="left"/>
        <w:rPr>
          <w:rFonts w:ascii="MingLiU" w:eastAsia="MingLiU" w:hAnsi="MingLiU" w:cs="ＭＳ Ｐゴシック"/>
          <w:kern w:val="0"/>
          <w:szCs w:val="21"/>
          <w:lang w:eastAsia="zh-CN"/>
        </w:rPr>
      </w:pP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· 避免到人群聚集的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場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所。</w:t>
      </w:r>
    </w:p>
    <w:p w:rsidR="00DD3EB1" w:rsidRPr="00F95001" w:rsidRDefault="0086692F" w:rsidP="001F617E">
      <w:pPr>
        <w:widowControl/>
        <w:shd w:val="clear" w:color="auto" w:fill="FFFFFF"/>
        <w:snapToGrid w:val="0"/>
        <w:ind w:leftChars="100" w:left="210"/>
        <w:jc w:val="left"/>
        <w:rPr>
          <w:rFonts w:ascii="MingLiU" w:eastAsia="MingLiU" w:hAnsi="MingLiU" w:cs="ＭＳ Ｐゴシック"/>
          <w:kern w:val="0"/>
          <w:szCs w:val="21"/>
          <w:lang w:eastAsia="zh-CN"/>
        </w:rPr>
      </w:pPr>
      <w:r w:rsidRPr="00F95001">
        <w:rPr>
          <w:rFonts w:ascii="MingLiU" w:eastAsia="MingLiU" w:hAnsi="MingLiU" w:cs="ＭＳ Ｐゴシック" w:hint="eastAsia"/>
          <w:b/>
          <w:noProof/>
          <w:kern w:val="0"/>
          <w:sz w:val="22"/>
          <w:szCs w:val="21"/>
        </w:rPr>
        <w:drawing>
          <wp:anchor distT="0" distB="0" distL="114300" distR="114300" simplePos="0" relativeHeight="251660288" behindDoc="0" locked="0" layoutInCell="1" allowOverlap="1" wp14:anchorId="541A2BCD" wp14:editId="79251778">
            <wp:simplePos x="0" y="0"/>
            <wp:positionH relativeFrom="column">
              <wp:posOffset>4636882</wp:posOffset>
            </wp:positionH>
            <wp:positionV relativeFrom="paragraph">
              <wp:posOffset>79375</wp:posOffset>
            </wp:positionV>
            <wp:extent cx="1365250" cy="1264920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EB1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· 要保持屋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內</w:t>
      </w:r>
      <w:r w:rsidR="00DD3EB1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恰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當</w:t>
      </w:r>
      <w:r w:rsidR="00DD3EB1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的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濕</w:t>
      </w:r>
      <w:r w:rsidR="00DD3EB1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度、注意通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風</w:t>
      </w:r>
      <w:r w:rsidR="00DD3EB1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。</w:t>
      </w:r>
    </w:p>
    <w:p w:rsidR="00DD3EB1" w:rsidRPr="00F95001" w:rsidRDefault="00DD3EB1" w:rsidP="001F617E">
      <w:pPr>
        <w:widowControl/>
        <w:shd w:val="clear" w:color="auto" w:fill="FFFFFF"/>
        <w:snapToGrid w:val="0"/>
        <w:ind w:left="210"/>
        <w:jc w:val="left"/>
        <w:rPr>
          <w:rFonts w:ascii="MingLiU" w:eastAsia="MingLiU" w:hAnsi="MingLiU" w:cs="ＭＳ Ｐゴシック"/>
          <w:kern w:val="0"/>
          <w:szCs w:val="21"/>
          <w:lang w:eastAsia="zh-CN"/>
        </w:rPr>
      </w:pP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· 生活要有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規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律，要注意休息。</w:t>
      </w:r>
    </w:p>
    <w:p w:rsidR="00CD355C" w:rsidRPr="00F95001" w:rsidRDefault="00DD3EB1" w:rsidP="001F617E">
      <w:pPr>
        <w:widowControl/>
        <w:shd w:val="clear" w:color="auto" w:fill="FFFFFF"/>
        <w:snapToGrid w:val="0"/>
        <w:ind w:left="210"/>
        <w:jc w:val="left"/>
        <w:rPr>
          <w:rFonts w:ascii="MingLiU" w:eastAsia="MingLiU" w:hAnsi="MingLiU" w:cs="ＭＳ Ｐゴシック"/>
          <w:kern w:val="0"/>
          <w:szCs w:val="21"/>
          <w:lang w:eastAsia="zh-CN"/>
        </w:rPr>
      </w:pP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· 要注意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飲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食</w:t>
      </w:r>
      <w:r w:rsidR="00FD17A1">
        <w:rPr>
          <w:rFonts w:ascii="MingLiU" w:eastAsia="MingLiU" w:hAnsi="MingLiU" w:cs="ＭＳ Ｐゴシック" w:hint="eastAsia"/>
          <w:kern w:val="0"/>
          <w:szCs w:val="21"/>
          <w:lang w:eastAsia="zh-CN"/>
        </w:rPr>
        <w:t>均衡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，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適當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地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補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充水分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。</w:t>
      </w:r>
    </w:p>
    <w:p w:rsidR="00DD3EB1" w:rsidRPr="00F95001" w:rsidRDefault="00DD3EB1" w:rsidP="001F617E">
      <w:pPr>
        <w:widowControl/>
        <w:shd w:val="clear" w:color="auto" w:fill="FFFFFF"/>
        <w:snapToGrid w:val="0"/>
        <w:spacing w:beforeLines="50" w:before="180"/>
        <w:ind w:left="210"/>
        <w:jc w:val="left"/>
        <w:rPr>
          <w:rFonts w:ascii="MingLiU" w:eastAsia="MingLiU" w:hAnsi="MingLiU" w:cs="ＭＳ Ｐゴシック"/>
          <w:kern w:val="0"/>
          <w:szCs w:val="21"/>
          <w:lang w:eastAsia="zh-CN"/>
        </w:rPr>
      </w:pPr>
      <w:r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CN"/>
        </w:rPr>
        <w:t>防止感染</w:t>
      </w:r>
      <w:r w:rsidR="009031BF"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CN"/>
        </w:rPr>
        <w:t>擴</w:t>
      </w:r>
      <w:r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CN"/>
        </w:rPr>
        <w:t>大的</w:t>
      </w:r>
      <w:r w:rsidR="009031BF"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CN"/>
        </w:rPr>
        <w:t>對</w:t>
      </w:r>
      <w:r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CN"/>
        </w:rPr>
        <w:t>策——</w:t>
      </w:r>
      <w:r w:rsidR="009031BF"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CN"/>
        </w:rPr>
        <w:t>「</w:t>
      </w:r>
      <w:r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CN"/>
        </w:rPr>
        <w:t>咳嗽</w:t>
      </w:r>
      <w:r w:rsidR="009031BF" w:rsidRPr="00F95001">
        <w:rPr>
          <w:rFonts w:ascii="MingLiU" w:eastAsia="MingLiU" w:hAnsi="MingLiU" w:cs="ＭＳ Ｐゴシック" w:hint="eastAsia"/>
          <w:b/>
          <w:kern w:val="0"/>
          <w:sz w:val="22"/>
          <w:szCs w:val="21"/>
          <w:lang w:eastAsia="zh-CN"/>
        </w:rPr>
        <w:t>禮節」</w:t>
      </w:r>
    </w:p>
    <w:p w:rsidR="00DD3EB1" w:rsidRPr="00F95001" w:rsidRDefault="00DD3EB1" w:rsidP="001F617E">
      <w:pPr>
        <w:widowControl/>
        <w:shd w:val="clear" w:color="auto" w:fill="FFFFFF"/>
        <w:snapToGrid w:val="0"/>
        <w:ind w:leftChars="100" w:left="210"/>
        <w:jc w:val="left"/>
        <w:rPr>
          <w:rFonts w:ascii="MingLiU" w:eastAsia="MingLiU" w:hAnsi="MingLiU" w:cs="ＭＳ Ｐゴシック"/>
          <w:kern w:val="0"/>
          <w:szCs w:val="21"/>
          <w:lang w:eastAsia="zh-CN"/>
        </w:rPr>
      </w:pP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· 有咳嗽、打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噴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嚏症</w:t>
      </w:r>
      <w:r w:rsidR="0087650C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狀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時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戴上口罩</w:t>
      </w:r>
    </w:p>
    <w:p w:rsidR="00DD3EB1" w:rsidRPr="00F95001" w:rsidRDefault="00DD3EB1" w:rsidP="001F617E">
      <w:pPr>
        <w:widowControl/>
        <w:shd w:val="clear" w:color="auto" w:fill="FFFFFF"/>
        <w:snapToGrid w:val="0"/>
        <w:ind w:leftChars="100" w:left="210"/>
        <w:jc w:val="left"/>
        <w:rPr>
          <w:rFonts w:ascii="MingLiU" w:eastAsia="MingLiU" w:hAnsi="MingLiU" w:cs="ＭＳ Ｐゴシック"/>
          <w:kern w:val="0"/>
          <w:szCs w:val="21"/>
          <w:lang w:eastAsia="zh-CN"/>
        </w:rPr>
      </w:pP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 xml:space="preserve">· </w:t>
      </w:r>
      <w:r w:rsidR="00B70171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如没有口罩，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咳嗽、打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噴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嚏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時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，用面</w:t>
      </w:r>
      <w:r w:rsidR="009031BF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紙</w:t>
      </w:r>
      <w:r w:rsidR="00B70171"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或衣袖</w:t>
      </w:r>
      <w:r w:rsidRPr="00F95001">
        <w:rPr>
          <w:rFonts w:ascii="MingLiU" w:eastAsia="MingLiU" w:hAnsi="MingLiU" w:cs="ＭＳ Ｐゴシック" w:hint="eastAsia"/>
          <w:kern w:val="0"/>
          <w:szCs w:val="21"/>
          <w:lang w:eastAsia="zh-CN"/>
        </w:rPr>
        <w:t>等捂住嘴和鼻子</w:t>
      </w:r>
    </w:p>
    <w:p w:rsidR="00456995" w:rsidRPr="00F95001" w:rsidRDefault="001F617E" w:rsidP="001F617E">
      <w:pPr>
        <w:pStyle w:val="1"/>
        <w:snapToGrid w:val="0"/>
        <w:spacing w:beforeLines="50" w:before="180"/>
        <w:rPr>
          <w:rFonts w:ascii="MingLiU" w:eastAsia="MingLiU" w:hAnsi="MingLiU"/>
          <w:b/>
          <w:sz w:val="22"/>
          <w:lang w:eastAsia="zh-TW"/>
        </w:rPr>
      </w:pPr>
      <w:r>
        <w:rPr>
          <w:rFonts w:ascii="MingLiU" w:eastAsia="MingLiU" w:hAnsi="MingLiU" w:cs="ＭＳ Ｐゴシック" w:hint="eastAsia"/>
          <w:b/>
          <w:noProof/>
          <w:kern w:val="0"/>
          <w:szCs w:val="21"/>
          <w:u w:val="single"/>
        </w:rPr>
        <w:drawing>
          <wp:anchor distT="0" distB="0" distL="114300" distR="114300" simplePos="0" relativeHeight="251662336" behindDoc="0" locked="0" layoutInCell="1" allowOverlap="1" wp14:editId="244EC256">
            <wp:simplePos x="0" y="0"/>
            <wp:positionH relativeFrom="column">
              <wp:posOffset>4839970</wp:posOffset>
            </wp:positionH>
            <wp:positionV relativeFrom="paragraph">
              <wp:posOffset>126365</wp:posOffset>
            </wp:positionV>
            <wp:extent cx="826770" cy="749300"/>
            <wp:effectExtent l="0" t="0" r="0" b="0"/>
            <wp:wrapNone/>
            <wp:docPr id="1" name="図 1" descr="https://qr.quel.jp/tmp/88f0c9e20f3d3be8bcef04ee5482432fc0e2e6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88f0c9e20f3d3be8bcef04ee5482432fc0e2e674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0" b="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1BF" w:rsidRPr="00F95001">
        <w:rPr>
          <w:rFonts w:ascii="MingLiU" w:eastAsia="MingLiU" w:hAnsi="MingLiU" w:hint="eastAsia"/>
          <w:b/>
          <w:sz w:val="22"/>
          <w:lang w:eastAsia="zh-TW"/>
        </w:rPr>
        <w:t>關於</w:t>
      </w:r>
      <w:r w:rsidR="00B70171" w:rsidRPr="00F95001">
        <w:rPr>
          <w:rFonts w:ascii="MingLiU" w:eastAsia="MingLiU" w:hAnsi="MingLiU" w:hint="eastAsia"/>
          <w:b/>
          <w:sz w:val="22"/>
          <w:lang w:eastAsia="zh-TW"/>
        </w:rPr>
        <w:t>新</w:t>
      </w:r>
      <w:r w:rsidR="00456995" w:rsidRPr="00F95001">
        <w:rPr>
          <w:rFonts w:ascii="MingLiU" w:eastAsia="MingLiU" w:hAnsi="MingLiU" w:hint="eastAsia"/>
          <w:b/>
          <w:sz w:val="22"/>
          <w:lang w:eastAsia="zh-TW"/>
        </w:rPr>
        <w:t>型</w:t>
      </w:r>
      <w:r w:rsidR="00647948" w:rsidRPr="00F95001">
        <w:rPr>
          <w:rFonts w:ascii="MingLiU" w:eastAsia="MingLiU" w:hAnsi="MingLiU" w:hint="eastAsia"/>
          <w:b/>
          <w:sz w:val="22"/>
          <w:lang w:eastAsia="zh-TW"/>
        </w:rPr>
        <w:t>冠</w:t>
      </w:r>
      <w:r w:rsidR="0087650C" w:rsidRPr="00F95001">
        <w:rPr>
          <w:rFonts w:ascii="MingLiU" w:eastAsia="MingLiU" w:hAnsi="MingLiU" w:hint="eastAsia"/>
          <w:b/>
          <w:sz w:val="22"/>
          <w:lang w:eastAsia="zh-TW"/>
        </w:rPr>
        <w:t>狀</w:t>
      </w:r>
      <w:r w:rsidR="00647948" w:rsidRPr="00F95001">
        <w:rPr>
          <w:rFonts w:ascii="MingLiU" w:eastAsia="MingLiU" w:hAnsi="MingLiU" w:hint="eastAsia"/>
          <w:b/>
          <w:sz w:val="22"/>
          <w:lang w:eastAsia="zh-TW"/>
        </w:rPr>
        <w:t>病毒</w:t>
      </w:r>
      <w:r w:rsidR="00B70171" w:rsidRPr="00F95001">
        <w:rPr>
          <w:rFonts w:ascii="MingLiU" w:eastAsia="MingLiU" w:hAnsi="MingLiU" w:hint="eastAsia"/>
          <w:b/>
          <w:sz w:val="22"/>
          <w:lang w:eastAsia="zh-TW"/>
        </w:rPr>
        <w:t>的多</w:t>
      </w:r>
      <w:r w:rsidR="009031BF" w:rsidRPr="00F95001">
        <w:rPr>
          <w:rFonts w:ascii="MingLiU" w:eastAsia="MingLiU" w:hAnsi="MingLiU" w:hint="eastAsia"/>
          <w:b/>
          <w:sz w:val="22"/>
          <w:lang w:eastAsia="zh-TW"/>
        </w:rPr>
        <w:t>語</w:t>
      </w:r>
      <w:r w:rsidR="00B70171" w:rsidRPr="00F95001">
        <w:rPr>
          <w:rFonts w:ascii="MingLiU" w:eastAsia="MingLiU" w:hAnsi="MingLiU" w:cs="Microsoft JhengHei" w:hint="eastAsia"/>
          <w:b/>
          <w:sz w:val="22"/>
          <w:lang w:eastAsia="zh-TW"/>
        </w:rPr>
        <w:t>言</w:t>
      </w:r>
      <w:r w:rsidR="009031BF" w:rsidRPr="00F95001">
        <w:rPr>
          <w:rFonts w:ascii="MingLiU" w:eastAsia="MingLiU" w:hAnsi="MingLiU" w:cs="Microsoft JhengHei" w:hint="eastAsia"/>
          <w:b/>
          <w:sz w:val="22"/>
          <w:lang w:eastAsia="zh-TW"/>
        </w:rPr>
        <w:t>資訊</w:t>
      </w:r>
      <w:r w:rsidR="00456995" w:rsidRPr="00F95001">
        <w:rPr>
          <w:rFonts w:ascii="MingLiU" w:eastAsia="MingLiU" w:hAnsi="MingLiU" w:hint="eastAsia"/>
          <w:b/>
          <w:sz w:val="22"/>
          <w:lang w:eastAsia="zh-TW"/>
        </w:rPr>
        <w:t>（</w:t>
      </w:r>
      <w:r w:rsidR="009031BF" w:rsidRPr="00F95001">
        <w:rPr>
          <w:rFonts w:ascii="MingLiU" w:eastAsia="MingLiU" w:hAnsi="MingLiU" w:hint="eastAsia"/>
          <w:b/>
          <w:sz w:val="22"/>
          <w:lang w:eastAsia="zh-TW"/>
        </w:rPr>
        <w:t>簡單</w:t>
      </w:r>
      <w:r w:rsidR="00B70171" w:rsidRPr="00F95001">
        <w:rPr>
          <w:rFonts w:ascii="MingLiU" w:eastAsia="MingLiU" w:hAnsi="MingLiU" w:cs="Microsoft JhengHei" w:hint="eastAsia"/>
          <w:b/>
          <w:sz w:val="22"/>
          <w:lang w:eastAsia="zh-TW"/>
        </w:rPr>
        <w:t>的</w:t>
      </w:r>
      <w:r w:rsidR="00456995" w:rsidRPr="00F95001">
        <w:rPr>
          <w:rFonts w:ascii="MingLiU" w:eastAsia="MingLiU" w:hAnsi="MingLiU" w:hint="eastAsia"/>
          <w:b/>
          <w:sz w:val="22"/>
          <w:lang w:eastAsia="zh-TW"/>
        </w:rPr>
        <w:t>日</w:t>
      </w:r>
      <w:r w:rsidR="009031BF" w:rsidRPr="00F95001">
        <w:rPr>
          <w:rFonts w:ascii="MingLiU" w:eastAsia="MingLiU" w:hAnsi="MingLiU" w:hint="eastAsia"/>
          <w:b/>
          <w:sz w:val="22"/>
          <w:lang w:eastAsia="zh-TW"/>
        </w:rPr>
        <w:t>語</w:t>
      </w:r>
      <w:r w:rsidR="00B70171" w:rsidRPr="00F95001">
        <w:rPr>
          <w:rFonts w:ascii="MingLiU" w:eastAsia="MingLiU" w:hAnsi="MingLiU" w:cs="Microsoft JhengHei" w:hint="eastAsia"/>
          <w:b/>
          <w:sz w:val="22"/>
          <w:lang w:eastAsia="zh-TW"/>
        </w:rPr>
        <w:t>、英</w:t>
      </w:r>
      <w:r w:rsidR="009031BF" w:rsidRPr="00F95001">
        <w:rPr>
          <w:rFonts w:ascii="MingLiU" w:eastAsia="MingLiU" w:hAnsi="MingLiU" w:cs="Microsoft JhengHei" w:hint="eastAsia"/>
          <w:b/>
          <w:sz w:val="22"/>
          <w:lang w:eastAsia="zh-TW"/>
        </w:rPr>
        <w:t>語</w:t>
      </w:r>
      <w:r w:rsidR="00456995" w:rsidRPr="00F95001">
        <w:rPr>
          <w:rFonts w:ascii="MingLiU" w:eastAsia="MingLiU" w:hAnsi="MingLiU" w:hint="eastAsia"/>
          <w:b/>
          <w:sz w:val="22"/>
          <w:lang w:eastAsia="zh-TW"/>
        </w:rPr>
        <w:t>）</w:t>
      </w:r>
    </w:p>
    <w:p w:rsidR="000C2EF6" w:rsidRPr="00682934" w:rsidRDefault="000C2EF6" w:rsidP="001F617E">
      <w:pPr>
        <w:widowControl/>
        <w:shd w:val="clear" w:color="auto" w:fill="FFFFFF"/>
        <w:snapToGrid w:val="0"/>
        <w:jc w:val="left"/>
        <w:rPr>
          <w:rFonts w:ascii="UD デジタル 教科書体 NK-R" w:eastAsia="UD デジタル 教科書体 NK-R" w:hAnsi="ＭＳ ゴシック" w:cs="ＭＳ Ｐゴシック"/>
          <w:kern w:val="0"/>
          <w:sz w:val="22"/>
          <w:szCs w:val="21"/>
          <w:u w:val="single"/>
          <w:lang w:eastAsia="zh-TW"/>
        </w:rPr>
      </w:pPr>
      <w:r w:rsidRPr="00682934">
        <w:rPr>
          <w:rFonts w:ascii="UD デジタル 教科書体 NK-R" w:eastAsia="UD デジタル 教科書体 NK-R" w:hAnsi="ＭＳ ゴシック" w:cs="ＭＳ Ｐゴシック" w:hint="eastAsia"/>
          <w:kern w:val="0"/>
          <w:sz w:val="22"/>
          <w:szCs w:val="21"/>
          <w:lang w:eastAsia="zh-TW"/>
        </w:rPr>
        <w:t xml:space="preserve">　</w:t>
      </w:r>
      <w:r w:rsidRPr="00B559C8">
        <w:rPr>
          <w:rFonts w:ascii="UD デジタル 教科書体 NK-R" w:eastAsia="UD デジタル 教科書体 NK-R" w:hAnsi="ＭＳ ゴシック" w:cs="ＭＳ Ｐゴシック"/>
          <w:kern w:val="0"/>
          <w:sz w:val="22"/>
          <w:szCs w:val="21"/>
          <w:u w:val="single"/>
          <w:lang w:eastAsia="zh-TW"/>
        </w:rPr>
        <w:t>http://www.clair.or.jp/tabunka/portal/info/contents/114517.php</w:t>
      </w:r>
    </w:p>
    <w:p w:rsidR="001F617E" w:rsidRDefault="001F617E" w:rsidP="001F617E">
      <w:pPr>
        <w:snapToGrid w:val="0"/>
        <w:rPr>
          <w:rFonts w:ascii="MingLiU" w:eastAsia="MingLiU" w:hAnsi="MingLiU" w:cs="ＭＳ Ｐゴシック"/>
          <w:b/>
          <w:kern w:val="0"/>
          <w:sz w:val="28"/>
          <w:szCs w:val="40"/>
          <w:u w:val="single"/>
          <w:lang w:eastAsia="zh-TW"/>
        </w:rPr>
      </w:pPr>
    </w:p>
    <w:p w:rsidR="008207BC" w:rsidRDefault="008207BC" w:rsidP="001F617E">
      <w:pPr>
        <w:snapToGrid w:val="0"/>
        <w:rPr>
          <w:rFonts w:ascii="MingLiU" w:eastAsia="MingLiU" w:hAnsi="MingLiU" w:cs="ＭＳ Ｐゴシック"/>
          <w:b/>
          <w:kern w:val="0"/>
          <w:sz w:val="28"/>
          <w:szCs w:val="40"/>
          <w:u w:val="single"/>
          <w:lang w:eastAsia="zh-TW"/>
        </w:rPr>
      </w:pPr>
    </w:p>
    <w:p w:rsidR="008207BC" w:rsidRDefault="008207BC" w:rsidP="001F617E">
      <w:pPr>
        <w:snapToGrid w:val="0"/>
        <w:rPr>
          <w:rFonts w:ascii="MingLiU" w:eastAsia="MingLiU" w:hAnsi="MingLiU" w:cs="ＭＳ Ｐゴシック"/>
          <w:b/>
          <w:kern w:val="0"/>
          <w:sz w:val="28"/>
          <w:szCs w:val="40"/>
          <w:u w:val="single"/>
          <w:lang w:eastAsia="zh-TW"/>
        </w:rPr>
      </w:pPr>
    </w:p>
    <w:p w:rsidR="008207BC" w:rsidRDefault="008207BC" w:rsidP="001F617E">
      <w:pPr>
        <w:snapToGrid w:val="0"/>
        <w:rPr>
          <w:rFonts w:ascii="MingLiU" w:eastAsia="MingLiU" w:hAnsi="MingLiU" w:cs="ＭＳ Ｐゴシック"/>
          <w:b/>
          <w:kern w:val="0"/>
          <w:sz w:val="28"/>
          <w:szCs w:val="40"/>
          <w:u w:val="single"/>
          <w:lang w:eastAsia="zh-TW"/>
        </w:rPr>
      </w:pPr>
    </w:p>
    <w:p w:rsidR="008207BC" w:rsidRDefault="008207BC" w:rsidP="001F617E">
      <w:pPr>
        <w:snapToGrid w:val="0"/>
        <w:rPr>
          <w:rFonts w:ascii="MingLiU" w:eastAsia="MingLiU" w:hAnsi="MingLiU" w:cs="ＭＳ Ｐゴシック"/>
          <w:b/>
          <w:kern w:val="0"/>
          <w:sz w:val="28"/>
          <w:szCs w:val="40"/>
          <w:u w:val="single"/>
          <w:lang w:eastAsia="zh-TW"/>
        </w:rPr>
      </w:pPr>
    </w:p>
    <w:p w:rsidR="008207BC" w:rsidRDefault="008207BC" w:rsidP="001F617E">
      <w:pPr>
        <w:snapToGrid w:val="0"/>
        <w:rPr>
          <w:rFonts w:ascii="MingLiU" w:eastAsia="MingLiU" w:hAnsi="MingLiU" w:cs="ＭＳ Ｐゴシック"/>
          <w:b/>
          <w:kern w:val="0"/>
          <w:sz w:val="28"/>
          <w:szCs w:val="40"/>
          <w:u w:val="single"/>
          <w:lang w:eastAsia="zh-TW"/>
        </w:rPr>
      </w:pPr>
    </w:p>
    <w:p w:rsidR="008207BC" w:rsidRDefault="008207BC" w:rsidP="001F617E">
      <w:pPr>
        <w:snapToGrid w:val="0"/>
        <w:rPr>
          <w:rFonts w:ascii="MingLiU" w:eastAsia="MingLiU" w:hAnsi="MingLiU" w:cs="ＭＳ Ｐゴシック"/>
          <w:b/>
          <w:kern w:val="0"/>
          <w:sz w:val="28"/>
          <w:szCs w:val="40"/>
          <w:u w:val="single"/>
          <w:lang w:eastAsia="zh-TW"/>
        </w:rPr>
      </w:pPr>
    </w:p>
    <w:p w:rsidR="008207BC" w:rsidRDefault="008207BC" w:rsidP="001F617E">
      <w:pPr>
        <w:snapToGrid w:val="0"/>
        <w:rPr>
          <w:rFonts w:ascii="MingLiU" w:eastAsia="MingLiU" w:hAnsi="MingLiU" w:cs="ＭＳ Ｐゴシック"/>
          <w:b/>
          <w:kern w:val="0"/>
          <w:sz w:val="28"/>
          <w:szCs w:val="40"/>
          <w:u w:val="single"/>
          <w:lang w:eastAsia="zh-TW"/>
        </w:rPr>
      </w:pPr>
    </w:p>
    <w:p w:rsidR="008207BC" w:rsidRDefault="008207BC" w:rsidP="001F617E">
      <w:pPr>
        <w:snapToGrid w:val="0"/>
        <w:rPr>
          <w:rFonts w:hint="eastAsia"/>
        </w:rPr>
      </w:pPr>
      <w:bookmarkStart w:id="0" w:name="_GoBack"/>
      <w:bookmarkEnd w:id="0"/>
    </w:p>
    <w:p w:rsidR="00972811" w:rsidRDefault="00972811" w:rsidP="001F617E">
      <w:pPr>
        <w:snapToGrid w:val="0"/>
      </w:pPr>
    </w:p>
    <w:p w:rsidR="00972811" w:rsidRDefault="00972811" w:rsidP="001F617E">
      <w:pPr>
        <w:snapToGrid w:val="0"/>
      </w:pPr>
      <w:r>
        <w:rPr>
          <w:rFonts w:ascii="HGS創英角ﾎﾟｯﾌﾟ体" w:eastAsia="HGS創英角ﾎﾟｯﾌﾟ体" w:hint="eastAsia"/>
          <w:noProof/>
          <w:color w:val="FF00FF"/>
          <w:sz w:val="64"/>
          <w:szCs w:val="6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5DFD9D" wp14:editId="45EF91F3">
                <wp:simplePos x="0" y="0"/>
                <wp:positionH relativeFrom="margin">
                  <wp:align>center</wp:align>
                </wp:positionH>
                <wp:positionV relativeFrom="paragraph">
                  <wp:posOffset>-317500</wp:posOffset>
                </wp:positionV>
                <wp:extent cx="3230880" cy="657225"/>
                <wp:effectExtent l="0" t="0" r="26670" b="2857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3EB1" w:rsidRPr="00F95001" w:rsidRDefault="009031BF" w:rsidP="001F617E">
                            <w:pPr>
                              <w:snapToGrid w:val="0"/>
                              <w:jc w:val="center"/>
                              <w:rPr>
                                <w:rFonts w:ascii="MingLiU" w:eastAsia="MingLiU" w:hAnsi="MingLiU"/>
                              </w:rPr>
                            </w:pPr>
                            <w:r w:rsidRPr="00F95001">
                              <w:rPr>
                                <w:rFonts w:ascii="MingLiU" w:eastAsia="MingLiU" w:hAnsi="MingLiU" w:cs="ＭＳ Ｐゴシック" w:hint="eastAsia"/>
                                <w:b/>
                                <w:bCs/>
                                <w:color w:val="FF00FF"/>
                                <w:kern w:val="0"/>
                                <w:sz w:val="64"/>
                                <w:szCs w:val="64"/>
                                <w:lang w:eastAsia="zh-TW"/>
                              </w:rPr>
                              <w:t>讓</w:t>
                            </w:r>
                            <w:r w:rsidR="00DD3EB1" w:rsidRPr="00F95001">
                              <w:rPr>
                                <w:rFonts w:ascii="MingLiU" w:eastAsia="MingLiU" w:hAnsi="MingLiU" w:cs="ＭＳ Ｐゴシック" w:hint="eastAsia"/>
                                <w:b/>
                                <w:bCs/>
                                <w:color w:val="FF00FF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我</w:t>
                            </w:r>
                            <w:r w:rsidRPr="00F95001">
                              <w:rPr>
                                <w:rFonts w:ascii="MingLiU" w:eastAsia="MingLiU" w:hAnsi="MingLiU" w:cs="ＭＳ Ｐゴシック" w:hint="eastAsia"/>
                                <w:b/>
                                <w:bCs/>
                                <w:color w:val="FF00FF"/>
                                <w:kern w:val="0"/>
                                <w:sz w:val="64"/>
                                <w:szCs w:val="64"/>
                                <w:lang w:eastAsia="zh-TW"/>
                              </w:rPr>
                              <w:t>們</w:t>
                            </w:r>
                            <w:r w:rsidR="00DD3EB1" w:rsidRPr="00F95001">
                              <w:rPr>
                                <w:rFonts w:ascii="MingLiU" w:eastAsia="MingLiU" w:hAnsi="MingLiU" w:cs="ＭＳ Ｐゴシック" w:hint="eastAsia"/>
                                <w:b/>
                                <w:bCs/>
                                <w:color w:val="FF00FF"/>
                                <w:kern w:val="0"/>
                                <w:sz w:val="64"/>
                                <w:szCs w:val="64"/>
                                <w:lang w:eastAsia="zh-CN"/>
                              </w:rPr>
                              <w:t>洗手吧</w:t>
                            </w:r>
                            <w:r w:rsidR="00DD3EB1" w:rsidRPr="00F95001">
                              <w:rPr>
                                <w:rFonts w:ascii="MingLiU" w:eastAsia="MingLiU" w:hAnsi="MingLiU" w:cs="ＭＳ Ｐゴシック" w:hint="eastAsia"/>
                                <w:b/>
                                <w:bCs/>
                                <w:color w:val="FF00FF"/>
                                <w:kern w:val="0"/>
                                <w:sz w:val="64"/>
                                <w:szCs w:val="6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DFD9D" id="角丸四角形 11" o:spid="_x0000_s1026" style="position:absolute;left:0;text-align:left;margin-left:0;margin-top:-25pt;width:254.4pt;height:51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" fillcolor="#cff" strokecolor="#3cc">
                <v:textbox inset="5.85pt,0,5.85pt,0">
                  <w:txbxContent>
                    <w:p w14:paraId="66196CD2" w14:textId="2E64DB94" w:rsidR="00DD3EB1" w:rsidRPr="00F95001" w:rsidRDefault="009031BF" w:rsidP="001F617E">
                      <w:pPr>
                        <w:snapToGrid w:val="0"/>
                        <w:jc w:val="center"/>
                        <w:rPr>
                          <w:rFonts w:ascii="MingLiU" w:eastAsia="MingLiU" w:hAnsi="MingLiU"/>
                        </w:rPr>
                      </w:pPr>
                      <w:r w:rsidRPr="00F95001">
                        <w:rPr>
                          <w:rFonts w:ascii="MingLiU" w:eastAsia="MingLiU" w:hAnsi="MingLiU" w:cs="ＭＳ Ｐゴシック" w:hint="eastAsia"/>
                          <w:b/>
                          <w:bCs/>
                          <w:color w:val="FF00FF"/>
                          <w:kern w:val="0"/>
                          <w:sz w:val="64"/>
                          <w:szCs w:val="64"/>
                          <w:lang w:eastAsia="zh-TW"/>
                        </w:rPr>
                        <w:t>讓</w:t>
                      </w:r>
                      <w:r w:rsidR="00DD3EB1" w:rsidRPr="00F95001">
                        <w:rPr>
                          <w:rFonts w:ascii="MingLiU" w:eastAsia="MingLiU" w:hAnsi="MingLiU" w:cs="ＭＳ Ｐゴシック" w:hint="eastAsia"/>
                          <w:b/>
                          <w:bCs/>
                          <w:color w:val="FF00FF"/>
                          <w:kern w:val="0"/>
                          <w:sz w:val="64"/>
                          <w:szCs w:val="64"/>
                          <w:lang w:eastAsia="zh-CN"/>
                        </w:rPr>
                        <w:t>我</w:t>
                      </w:r>
                      <w:r w:rsidRPr="00F95001">
                        <w:rPr>
                          <w:rFonts w:ascii="MingLiU" w:eastAsia="MingLiU" w:hAnsi="MingLiU" w:cs="ＭＳ Ｐゴシック" w:hint="eastAsia"/>
                          <w:b/>
                          <w:bCs/>
                          <w:color w:val="FF00FF"/>
                          <w:kern w:val="0"/>
                          <w:sz w:val="64"/>
                          <w:szCs w:val="64"/>
                          <w:lang w:eastAsia="zh-TW"/>
                        </w:rPr>
                        <w:t>們</w:t>
                      </w:r>
                      <w:r w:rsidR="00DD3EB1" w:rsidRPr="00F95001">
                        <w:rPr>
                          <w:rFonts w:ascii="MingLiU" w:eastAsia="MingLiU" w:hAnsi="MingLiU" w:cs="ＭＳ Ｐゴシック" w:hint="eastAsia"/>
                          <w:b/>
                          <w:bCs/>
                          <w:color w:val="FF00FF"/>
                          <w:kern w:val="0"/>
                          <w:sz w:val="64"/>
                          <w:szCs w:val="64"/>
                          <w:lang w:eastAsia="zh-CN"/>
                        </w:rPr>
                        <w:t>洗手吧</w:t>
                      </w:r>
                      <w:r w:rsidR="00DD3EB1" w:rsidRPr="00F95001">
                        <w:rPr>
                          <w:rFonts w:ascii="MingLiU" w:eastAsia="MingLiU" w:hAnsi="MingLiU" w:cs="ＭＳ Ｐゴシック" w:hint="eastAsia"/>
                          <w:b/>
                          <w:bCs/>
                          <w:color w:val="FF00FF"/>
                          <w:kern w:val="0"/>
                          <w:sz w:val="64"/>
                          <w:szCs w:val="64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617E" w:rsidRDefault="001F617E" w:rsidP="001F617E">
      <w:pPr>
        <w:widowControl/>
        <w:snapToGrid w:val="0"/>
        <w:spacing w:line="240" w:lineRule="exact"/>
        <w:jc w:val="center"/>
        <w:outlineLvl w:val="0"/>
        <w:rPr>
          <w:rFonts w:ascii="MingLiU" w:eastAsia="SimSun" w:hAnsi="MingLiU" w:cs="ＭＳ Ｐゴシック"/>
          <w:b/>
          <w:bCs/>
          <w:color w:val="0000EE"/>
          <w:kern w:val="0"/>
          <w:sz w:val="18"/>
          <w:szCs w:val="18"/>
          <w:lang w:eastAsia="zh-CN"/>
        </w:rPr>
      </w:pPr>
    </w:p>
    <w:p w:rsidR="001F617E" w:rsidRDefault="001F617E" w:rsidP="001F617E">
      <w:pPr>
        <w:widowControl/>
        <w:snapToGrid w:val="0"/>
        <w:spacing w:line="240" w:lineRule="exact"/>
        <w:jc w:val="center"/>
        <w:outlineLvl w:val="0"/>
        <w:rPr>
          <w:rFonts w:ascii="MingLiU" w:eastAsia="SimSun" w:hAnsi="MingLiU" w:cs="ＭＳ Ｐゴシック"/>
          <w:b/>
          <w:bCs/>
          <w:color w:val="0000EE"/>
          <w:kern w:val="0"/>
          <w:sz w:val="18"/>
          <w:szCs w:val="18"/>
          <w:lang w:eastAsia="zh-CN"/>
        </w:rPr>
      </w:pPr>
    </w:p>
    <w:p w:rsidR="00DD3EB1" w:rsidRPr="00F95001" w:rsidRDefault="00DD3EB1" w:rsidP="001F617E">
      <w:pPr>
        <w:widowControl/>
        <w:snapToGrid w:val="0"/>
        <w:spacing w:line="240" w:lineRule="exact"/>
        <w:jc w:val="center"/>
        <w:outlineLvl w:val="0"/>
        <w:rPr>
          <w:rFonts w:ascii="MingLiU" w:eastAsia="MingLiU" w:hAnsi="MingLiU" w:cs="ＭＳ Ｐゴシック"/>
          <w:kern w:val="0"/>
          <w:sz w:val="18"/>
          <w:szCs w:val="18"/>
          <w:lang w:eastAsia="zh-TW"/>
        </w:rPr>
      </w:pPr>
      <w:r w:rsidRPr="00F95001">
        <w:rPr>
          <w:rFonts w:ascii="MingLiU" w:eastAsia="MingLiU" w:hAnsi="MingLiU" w:cs="ＭＳ Ｐゴシック" w:hint="eastAsia"/>
          <w:b/>
          <w:bCs/>
          <w:color w:val="0000EE"/>
          <w:kern w:val="0"/>
          <w:sz w:val="18"/>
          <w:szCs w:val="18"/>
          <w:lang w:eastAsia="zh-CN"/>
        </w:rPr>
        <w:t>把肥皂搓出泡沫，按</w:t>
      </w:r>
      <w:r w:rsidR="009031BF" w:rsidRPr="00F95001">
        <w:rPr>
          <w:rFonts w:ascii="MingLiU" w:eastAsia="MingLiU" w:hAnsi="MingLiU" w:cs="ＭＳ Ｐゴシック" w:hint="eastAsia"/>
          <w:b/>
          <w:bCs/>
          <w:color w:val="0000EE"/>
          <w:kern w:val="0"/>
          <w:sz w:val="18"/>
          <w:szCs w:val="18"/>
          <w:lang w:eastAsia="zh-CN"/>
        </w:rPr>
        <w:t>以</w:t>
      </w:r>
      <w:r w:rsidRPr="00F95001">
        <w:rPr>
          <w:rFonts w:ascii="MingLiU" w:eastAsia="MingLiU" w:hAnsi="MingLiU" w:cs="ＭＳ Ｐゴシック" w:hint="eastAsia"/>
          <w:b/>
          <w:bCs/>
          <w:color w:val="0000EE"/>
          <w:kern w:val="0"/>
          <w:sz w:val="18"/>
          <w:szCs w:val="18"/>
          <w:lang w:eastAsia="zh-CN"/>
        </w:rPr>
        <w:t>下</w:t>
      </w:r>
      <w:r w:rsidR="009031BF" w:rsidRPr="00F95001">
        <w:rPr>
          <w:rFonts w:ascii="MingLiU" w:eastAsia="MingLiU" w:hAnsi="MingLiU" w:cs="ＭＳ Ｐゴシック" w:hint="eastAsia"/>
          <w:b/>
          <w:bCs/>
          <w:color w:val="0000EE"/>
          <w:kern w:val="0"/>
          <w:sz w:val="18"/>
          <w:szCs w:val="18"/>
          <w:lang w:eastAsia="zh-CN"/>
        </w:rPr>
        <w:t>順</w:t>
      </w:r>
      <w:r w:rsidRPr="00F95001">
        <w:rPr>
          <w:rFonts w:ascii="MingLiU" w:eastAsia="MingLiU" w:hAnsi="MingLiU" w:cs="ＭＳ Ｐゴシック" w:hint="eastAsia"/>
          <w:b/>
          <w:bCs/>
          <w:color w:val="0000EE"/>
          <w:kern w:val="0"/>
          <w:sz w:val="18"/>
          <w:szCs w:val="18"/>
          <w:lang w:eastAsia="zh-CN"/>
        </w:rPr>
        <w:t>序洗手吧！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0"/>
        <w:gridCol w:w="3974"/>
      </w:tblGrid>
      <w:tr w:rsidR="00DD3EB1" w:rsidRPr="00F95001" w:rsidTr="006F0903">
        <w:trPr>
          <w:trHeight w:val="2711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8434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9"/>
              <w:gridCol w:w="3510"/>
              <w:gridCol w:w="2365"/>
            </w:tblGrid>
            <w:tr w:rsidR="00DD3EB1" w:rsidRPr="00F95001" w:rsidTr="006F0903">
              <w:trPr>
                <w:tblCellSpacing w:w="15" w:type="dxa"/>
                <w:jc w:val="center"/>
              </w:trPr>
              <w:tc>
                <w:tcPr>
                  <w:tcW w:w="2516" w:type="dxa"/>
                  <w:shd w:val="clear" w:color="auto" w:fill="FFD2D2"/>
                  <w:vAlign w:val="center"/>
                </w:tcPr>
                <w:p w:rsidR="00DD3EB1" w:rsidRPr="00F95001" w:rsidRDefault="00DD3EB1" w:rsidP="001F617E">
                  <w:pPr>
                    <w:widowControl/>
                    <w:snapToGrid w:val="0"/>
                    <w:jc w:val="center"/>
                    <w:rPr>
                      <w:rFonts w:ascii="MingLiU" w:eastAsia="MingLiU" w:hAnsi="MingLiU" w:cs="ＭＳ Ｐゴシック"/>
                      <w:kern w:val="0"/>
                      <w:sz w:val="22"/>
                      <w:lang w:eastAsia="zh-CN"/>
                    </w:rPr>
                  </w:pP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color w:val="CC0000"/>
                      <w:kern w:val="0"/>
                      <w:sz w:val="22"/>
                      <w:lang w:eastAsia="zh-CN"/>
                    </w:rPr>
                    <w:t>洗手前的</w:t>
                  </w:r>
                  <w:r w:rsidR="009031BF" w:rsidRPr="00F95001">
                    <w:rPr>
                      <w:rFonts w:ascii="MingLiU" w:eastAsia="MingLiU" w:hAnsi="MingLiU" w:cs="ＭＳ Ｐゴシック" w:hint="eastAsia"/>
                      <w:b/>
                      <w:bCs/>
                      <w:color w:val="CC0000"/>
                      <w:kern w:val="0"/>
                      <w:sz w:val="22"/>
                      <w:lang w:eastAsia="zh-CN"/>
                    </w:rPr>
                    <w:t>準備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DD3EB1" w:rsidRPr="00F95001" w:rsidRDefault="00DD3EB1" w:rsidP="001F617E">
                  <w:pPr>
                    <w:widowControl/>
                    <w:snapToGrid w:val="0"/>
                    <w:jc w:val="left"/>
                    <w:rPr>
                      <w:rFonts w:ascii="MingLiU" w:eastAsia="MingLiU" w:hAnsi="MingLiU" w:cs="ＭＳ Ｐゴシック"/>
                      <w:kern w:val="0"/>
                      <w:sz w:val="18"/>
                      <w:szCs w:val="18"/>
                    </w:rPr>
                  </w:pPr>
                  <w:r w:rsidRPr="00F95001">
                    <w:rPr>
                      <w:rFonts w:ascii="MingLiU" w:eastAsia="MingLiU" w:hAnsi="MingLiU" w:cs="ＭＳ Ｐゴシック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0E4C00D3" wp14:editId="14C857C0">
                        <wp:extent cx="2181225" cy="1447800"/>
                        <wp:effectExtent l="0" t="0" r="9525" b="0"/>
                        <wp:docPr id="10" name="図 10" descr="http://idsc.tokyo-eiken.go.jp/diseases/swine-flu/hand/hand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2" descr="http://idsc.tokyo-eiken.go.jp/diseases/swine-flu/hand/hand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12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31" w:type="dxa"/>
                  <w:shd w:val="clear" w:color="auto" w:fill="FFD2D2"/>
                  <w:vAlign w:val="center"/>
                </w:tcPr>
                <w:p w:rsidR="00DD3EB1" w:rsidRPr="00F95001" w:rsidRDefault="00DD3EB1" w:rsidP="001F617E">
                  <w:pPr>
                    <w:widowControl/>
                    <w:snapToGrid w:val="0"/>
                    <w:jc w:val="center"/>
                    <w:rPr>
                      <w:rFonts w:ascii="MingLiU" w:eastAsia="MingLiU" w:hAnsi="MingLiU" w:cs="ＭＳ Ｐゴシック"/>
                      <w:kern w:val="0"/>
                      <w:szCs w:val="21"/>
                      <w:lang w:eastAsia="zh-CN"/>
                    </w:rPr>
                  </w:pP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color w:val="CC0000"/>
                      <w:kern w:val="0"/>
                      <w:szCs w:val="21"/>
                      <w:lang w:eastAsia="zh-CN"/>
                    </w:rPr>
                    <w:t>污垢容易</w:t>
                  </w:r>
                  <w:r w:rsidR="009031BF" w:rsidRPr="00F95001">
                    <w:rPr>
                      <w:rFonts w:ascii="MingLiU" w:eastAsia="MingLiU" w:hAnsi="MingLiU" w:cs="ＭＳ Ｐゴシック" w:hint="eastAsia"/>
                      <w:b/>
                      <w:bCs/>
                      <w:color w:val="CC0000"/>
                      <w:kern w:val="0"/>
                      <w:szCs w:val="21"/>
                      <w:lang w:eastAsia="zh-CN"/>
                    </w:rPr>
                    <w:t>殘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color w:val="CC0000"/>
                      <w:kern w:val="0"/>
                      <w:szCs w:val="21"/>
                      <w:lang w:eastAsia="zh-CN"/>
                    </w:rPr>
                    <w:t>留的地方</w:t>
                  </w:r>
                </w:p>
              </w:tc>
            </w:tr>
            <w:tr w:rsidR="00DD3EB1" w:rsidRPr="00F95001" w:rsidTr="006F0903">
              <w:trPr>
                <w:trHeight w:val="2030"/>
                <w:tblCellSpacing w:w="15" w:type="dxa"/>
                <w:jc w:val="center"/>
              </w:trPr>
              <w:tc>
                <w:tcPr>
                  <w:tcW w:w="2516" w:type="dxa"/>
                </w:tcPr>
                <w:p w:rsidR="00DD3EB1" w:rsidRPr="00F95001" w:rsidRDefault="00DD3EB1" w:rsidP="001F617E">
                  <w:pPr>
                    <w:widowControl/>
                    <w:snapToGrid w:val="0"/>
                    <w:ind w:leftChars="51" w:left="107"/>
                    <w:jc w:val="left"/>
                    <w:rPr>
                      <w:rFonts w:ascii="MingLiU" w:eastAsia="MingLiU" w:hAnsi="MingLiU" w:cs="ＭＳ Ｐゴシック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</w:pPr>
                  <w:r w:rsidRPr="00F95001">
                    <w:rPr>
                      <w:rFonts w:ascii="MingLiU" w:eastAsia="MingLiU" w:hAnsi="MingLiU" w:cs="ＭＳ Ｐゴシック"/>
                      <w:kern w:val="0"/>
                      <w:sz w:val="20"/>
                      <w:szCs w:val="20"/>
                      <w:lang w:eastAsia="zh-CN"/>
                    </w:rPr>
                    <w:t>◆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指甲剪了</w:t>
                  </w:r>
                  <w:r w:rsidR="009031BF"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嗎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？</w:t>
                  </w:r>
                  <w:r w:rsidRPr="00F95001">
                    <w:rPr>
                      <w:rFonts w:ascii="MingLiU" w:eastAsia="MingLiU" w:hAnsi="MingLiU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手</w:t>
                  </w:r>
                  <w:r w:rsidR="009031BF"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錶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和戒指摘了</w:t>
                  </w:r>
                  <w:r w:rsidR="009031BF"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嗎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？</w:t>
                  </w:r>
                  <w:r w:rsidRPr="00F95001">
                    <w:rPr>
                      <w:rFonts w:ascii="MingLiU" w:eastAsia="MingLiU" w:hAnsi="MingLiU" w:cs="ＭＳ Ｐゴシック"/>
                      <w:b/>
                      <w:bCs/>
                      <w:kern w:val="0"/>
                      <w:sz w:val="18"/>
                      <w:szCs w:val="18"/>
                      <w:lang w:eastAsia="zh-CN"/>
                    </w:rPr>
                    <w:br/>
                  </w:r>
                  <w:r w:rsidRPr="00F95001">
                    <w:rPr>
                      <w:rFonts w:ascii="MingLiU" w:eastAsia="MingLiU" w:hAnsi="MingLiU" w:cs="ＭＳ Ｐゴシック"/>
                      <w:b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 wp14:anchorId="64DB23F5" wp14:editId="45FF6B95">
                        <wp:extent cx="1295400" cy="514350"/>
                        <wp:effectExtent l="0" t="0" r="0" b="0"/>
                        <wp:docPr id="9" name="図 9" descr="http://idsc.tokyo-eiken.go.jp/diseases/swine-flu/hand/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 descr="http://idsc.tokyo-eiken.go.jp/diseases/swine-flu/hand/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DD3EB1" w:rsidRPr="00F95001" w:rsidRDefault="00DD3EB1" w:rsidP="001F617E">
                  <w:pPr>
                    <w:widowControl/>
                    <w:snapToGrid w:val="0"/>
                    <w:jc w:val="left"/>
                    <w:rPr>
                      <w:rFonts w:ascii="MingLiU" w:eastAsia="MingLiU" w:hAnsi="MingLiU" w:cs="ＭＳ Ｐゴシック"/>
                      <w:kern w:val="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331" w:type="dxa"/>
                </w:tcPr>
                <w:p w:rsidR="00DD3EB1" w:rsidRPr="00F95001" w:rsidRDefault="00DD3EB1" w:rsidP="001F617E">
                  <w:pPr>
                    <w:widowControl/>
                    <w:snapToGrid w:val="0"/>
                    <w:ind w:leftChars="37" w:left="78"/>
                    <w:jc w:val="left"/>
                    <w:rPr>
                      <w:rFonts w:ascii="MingLiU" w:eastAsia="MingLiU" w:hAnsi="MingLiU" w:cs="ＭＳ Ｐゴシック"/>
                      <w:kern w:val="0"/>
                      <w:sz w:val="20"/>
                      <w:szCs w:val="20"/>
                      <w:lang w:eastAsia="zh-CN"/>
                    </w:rPr>
                  </w:pPr>
                  <w:r w:rsidRPr="00F95001">
                    <w:rPr>
                      <w:rFonts w:ascii="MingLiU" w:eastAsia="MingLiU" w:hAnsi="MingLiU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◆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指尖</w:t>
                  </w:r>
                  <w:r w:rsidRPr="00F95001">
                    <w:rPr>
                      <w:rFonts w:ascii="MingLiU" w:eastAsia="MingLiU" w:hAnsi="MingLiU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 w:rsidR="009031BF"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手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指</w:t>
                  </w:r>
                  <w:r w:rsidR="009031BF"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縫</w:t>
                  </w:r>
                  <w:r w:rsidRPr="00F95001">
                    <w:rPr>
                      <w:rFonts w:ascii="MingLiU" w:eastAsia="MingLiU" w:hAnsi="MingLiU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拇指周</w:t>
                  </w:r>
                  <w:r w:rsidR="009031BF"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圍</w:t>
                  </w:r>
                  <w:r w:rsidRPr="00F95001">
                    <w:rPr>
                      <w:rFonts w:ascii="MingLiU" w:eastAsia="MingLiU" w:hAnsi="MingLiU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手腕</w:t>
                  </w:r>
                  <w:r w:rsidRPr="00F95001">
                    <w:rPr>
                      <w:rFonts w:ascii="MingLiU" w:eastAsia="MingLiU" w:hAnsi="MingLiU" w:cs="ＭＳ Ｐゴシック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br/>
                    <w:t>◆</w:t>
                  </w:r>
                  <w:r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手上的</w:t>
                  </w:r>
                  <w:r w:rsidR="009031BF" w:rsidRPr="00F95001">
                    <w:rPr>
                      <w:rFonts w:ascii="MingLiU" w:eastAsia="MingLiU" w:hAnsi="MingLiU" w:cs="ＭＳ Ｐゴシック" w:hint="eastAsia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  <w:t>皺紋</w:t>
                  </w:r>
                </w:p>
              </w:tc>
            </w:tr>
          </w:tbl>
          <w:p w:rsidR="00DD3EB1" w:rsidRPr="00F95001" w:rsidRDefault="00DD3EB1" w:rsidP="001F617E">
            <w:pPr>
              <w:widowControl/>
              <w:snapToGrid w:val="0"/>
              <w:jc w:val="center"/>
              <w:rPr>
                <w:rFonts w:ascii="MingLiU" w:eastAsia="MingLiU" w:hAnsi="MingLiU" w:cs="ＭＳ Ｐゴシック"/>
                <w:kern w:val="0"/>
                <w:sz w:val="18"/>
                <w:szCs w:val="18"/>
                <w:lang w:eastAsia="zh-CN"/>
              </w:rPr>
            </w:pPr>
          </w:p>
        </w:tc>
      </w:tr>
      <w:tr w:rsidR="00DD3EB1" w:rsidRPr="00F95001" w:rsidTr="006F0903">
        <w:trPr>
          <w:trHeight w:val="34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:rsidR="00DD3EB1" w:rsidRPr="00F95001" w:rsidRDefault="00F95001" w:rsidP="001F617E">
            <w:pPr>
              <w:widowControl/>
              <w:snapToGrid w:val="0"/>
              <w:jc w:val="left"/>
              <w:rPr>
                <w:rFonts w:ascii="MingLiU" w:eastAsia="MingLiU" w:hAnsi="MingLiU" w:cs="ＭＳ Ｐゴシック"/>
                <w:kern w:val="0"/>
                <w:sz w:val="20"/>
                <w:szCs w:val="20"/>
                <w:lang w:eastAsia="zh-CN"/>
              </w:rPr>
            </w:pPr>
            <w:r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TW"/>
              </w:rPr>
              <w:t>（</w:t>
            </w:r>
            <w:r w:rsidR="00DD3EB1"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1）把肥皂搓出泡沫，仔</w:t>
            </w:r>
            <w:r w:rsidR="009031BF"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細</w:t>
            </w:r>
            <w:r w:rsidR="00DD3EB1"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搓手心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:rsidR="00DD3EB1" w:rsidRPr="00F95001" w:rsidRDefault="00DD3EB1" w:rsidP="001F617E">
            <w:pPr>
              <w:widowControl/>
              <w:snapToGrid w:val="0"/>
              <w:jc w:val="left"/>
              <w:rPr>
                <w:rFonts w:ascii="MingLiU" w:eastAsia="MingLiU" w:hAnsi="MingLiU" w:cs="ＭＳ Ｐゴシック"/>
                <w:kern w:val="0"/>
                <w:sz w:val="20"/>
                <w:szCs w:val="20"/>
                <w:lang w:eastAsia="zh-CN"/>
              </w:rPr>
            </w:pPr>
            <w:r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（2）手背平伸，仔</w:t>
            </w:r>
            <w:r w:rsidR="009031BF"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細</w:t>
            </w:r>
            <w:r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搓洗</w:t>
            </w:r>
          </w:p>
        </w:tc>
      </w:tr>
      <w:tr w:rsidR="00DD3EB1" w:rsidTr="006F0903">
        <w:trPr>
          <w:trHeight w:val="2013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EB1" w:rsidRDefault="00DD3EB1" w:rsidP="001F617E">
            <w:pPr>
              <w:widowControl/>
              <w:snapToGrid w:val="0"/>
              <w:jc w:val="center"/>
              <w:rPr>
                <w:rFonts w:ascii="SimSun" w:eastAsia="SimSun" w:hAnsi="SimSun" w:cs="ＭＳ Ｐゴシック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 wp14:anchorId="72CF1D73" wp14:editId="0EA9BB51">
                  <wp:extent cx="1504950" cy="1114425"/>
                  <wp:effectExtent l="0" t="0" r="0" b="9525"/>
                  <wp:docPr id="8" name="図 8" descr="http://idsc.tokyo-eiken.go.jp/diseases/swine-flu/hand/hand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http://idsc.tokyo-eiken.go.jp/diseases/swine-flu/hand/hand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EB1" w:rsidRDefault="00DD3EB1" w:rsidP="001F617E">
            <w:pPr>
              <w:widowControl/>
              <w:snapToGrid w:val="0"/>
              <w:jc w:val="center"/>
              <w:rPr>
                <w:rFonts w:ascii="SimSun" w:eastAsia="SimSun" w:hAnsi="SimSun" w:cs="ＭＳ Ｐゴシック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ＭＳ Ｐゴシック"/>
                <w:noProof/>
                <w:kern w:val="0"/>
                <w:sz w:val="20"/>
                <w:szCs w:val="20"/>
              </w:rPr>
              <w:drawing>
                <wp:inline distT="0" distB="0" distL="0" distR="0" wp14:anchorId="2083D3B1" wp14:editId="7C5CE8CA">
                  <wp:extent cx="1476375" cy="1104900"/>
                  <wp:effectExtent l="0" t="0" r="9525" b="0"/>
                  <wp:docPr id="7" name="図 7" descr="http://idsc.tokyo-eiken.go.jp/diseases/swine-flu/hand/hand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 descr="http://idsc.tokyo-eiken.go.jp/diseases/swine-flu/hand/hand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EB1" w:rsidRPr="00F95001" w:rsidTr="006F0903">
        <w:trPr>
          <w:trHeight w:val="24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:rsidR="00DD3EB1" w:rsidRPr="00F95001" w:rsidRDefault="00DD3EB1" w:rsidP="001F617E">
            <w:pPr>
              <w:widowControl/>
              <w:snapToGrid w:val="0"/>
              <w:jc w:val="left"/>
              <w:rPr>
                <w:rFonts w:ascii="MingLiU" w:eastAsia="MingLiU" w:hAnsi="MingLiU" w:cs="ＭＳ Ｐゴシック"/>
                <w:kern w:val="0"/>
                <w:sz w:val="20"/>
                <w:szCs w:val="20"/>
                <w:lang w:eastAsia="zh-CN"/>
              </w:rPr>
            </w:pPr>
            <w:r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（3）仔</w:t>
            </w:r>
            <w:r w:rsidR="009031BF"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細</w:t>
            </w:r>
            <w:r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搓指尖</w:t>
            </w:r>
            <w:r w:rsidR="009031BF"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、</w:t>
            </w:r>
            <w:r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指甲</w:t>
            </w:r>
            <w:r w:rsidR="009031BF"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:rsidR="00DD3EB1" w:rsidRPr="00F95001" w:rsidRDefault="00DD3EB1" w:rsidP="001F617E">
            <w:pPr>
              <w:widowControl/>
              <w:snapToGrid w:val="0"/>
              <w:jc w:val="left"/>
              <w:rPr>
                <w:rFonts w:ascii="MingLiU" w:eastAsia="MingLiU" w:hAnsi="MingLiU" w:cs="ＭＳ Ｐゴシック"/>
                <w:kern w:val="0"/>
                <w:sz w:val="20"/>
                <w:szCs w:val="20"/>
              </w:rPr>
            </w:pPr>
            <w:r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</w:rPr>
              <w:t>（4）洗手指</w:t>
            </w:r>
            <w:r w:rsidR="009031BF" w:rsidRPr="00F95001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TW"/>
              </w:rPr>
              <w:t>縫</w:t>
            </w:r>
          </w:p>
        </w:tc>
      </w:tr>
      <w:tr w:rsidR="00DD3EB1" w:rsidTr="006F0903">
        <w:trPr>
          <w:trHeight w:val="2069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EB1" w:rsidRDefault="00DD3EB1" w:rsidP="001F617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135B9621" wp14:editId="3B9B367F">
                  <wp:extent cx="1524000" cy="1133475"/>
                  <wp:effectExtent l="0" t="0" r="0" b="9525"/>
                  <wp:docPr id="6" name="図 6" descr="http://idsc.tokyo-eiken.go.jp/diseases/swine-flu/hand/hand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 descr="http://idsc.tokyo-eiken.go.jp/diseases/swine-flu/hand/hand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EB1" w:rsidRDefault="00DD3EB1" w:rsidP="001F617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4C867D0E" wp14:editId="5E785089">
                  <wp:extent cx="1485900" cy="1114425"/>
                  <wp:effectExtent l="0" t="0" r="0" b="9525"/>
                  <wp:docPr id="5" name="図 5" descr="http://idsc.tokyo-eiken.go.jp/diseases/swine-flu/hand/hand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 descr="http://idsc.tokyo-eiken.go.jp/diseases/swine-flu/hand/hand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EB1" w:rsidRPr="009031BF" w:rsidTr="006F0903">
        <w:trPr>
          <w:trHeight w:val="44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:rsidR="00DD3EB1" w:rsidRPr="009031BF" w:rsidRDefault="00DD3EB1" w:rsidP="001F617E">
            <w:pPr>
              <w:widowControl/>
              <w:snapToGrid w:val="0"/>
              <w:jc w:val="left"/>
              <w:rPr>
                <w:rFonts w:ascii="MingLiU" w:eastAsia="MingLiU" w:hAnsi="MingLiU" w:cs="ＭＳ Ｐゴシック"/>
                <w:kern w:val="0"/>
                <w:sz w:val="20"/>
                <w:szCs w:val="20"/>
                <w:lang w:eastAsia="zh-CN"/>
              </w:rPr>
            </w:pPr>
            <w:r w:rsidRPr="009031BF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（5）用手握住拇指相互搓洗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EAF4"/>
            <w:vAlign w:val="center"/>
          </w:tcPr>
          <w:p w:rsidR="00DD3EB1" w:rsidRPr="009031BF" w:rsidRDefault="00DD3EB1" w:rsidP="001F617E">
            <w:pPr>
              <w:widowControl/>
              <w:snapToGrid w:val="0"/>
              <w:jc w:val="left"/>
              <w:rPr>
                <w:rFonts w:ascii="MingLiU" w:eastAsia="MingLiU" w:hAnsi="MingLiU" w:cs="ＭＳ Ｐゴシック"/>
                <w:kern w:val="0"/>
                <w:sz w:val="20"/>
                <w:szCs w:val="20"/>
                <w:lang w:eastAsia="zh-CN"/>
              </w:rPr>
            </w:pPr>
            <w:r w:rsidRPr="009031BF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（6）不要忘</w:t>
            </w:r>
            <w:r w:rsidR="009031BF" w:rsidRPr="009031BF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記</w:t>
            </w:r>
            <w:r w:rsidRPr="009031BF">
              <w:rPr>
                <w:rFonts w:ascii="MingLiU" w:eastAsia="MingLiU" w:hAnsi="MingLiU" w:cs="ＭＳ Ｐゴシック" w:hint="eastAsia"/>
                <w:b/>
                <w:bCs/>
                <w:kern w:val="0"/>
                <w:sz w:val="20"/>
                <w:szCs w:val="20"/>
                <w:lang w:eastAsia="zh-CN"/>
              </w:rPr>
              <w:t>洗手腕</w:t>
            </w:r>
          </w:p>
        </w:tc>
      </w:tr>
      <w:tr w:rsidR="00DD3EB1" w:rsidTr="006F0903">
        <w:trPr>
          <w:trHeight w:val="1841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EB1" w:rsidRDefault="00DD3EB1" w:rsidP="001F617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48B6786D" wp14:editId="1B36D394">
                  <wp:extent cx="1428750" cy="1076325"/>
                  <wp:effectExtent l="0" t="0" r="0" b="9525"/>
                  <wp:docPr id="4" name="図 4" descr="http://idsc.tokyo-eiken.go.jp/diseases/swine-flu/hand/hand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 descr="http://idsc.tokyo-eiken.go.jp/diseases/swine-flu/hand/hand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3EB1" w:rsidRDefault="00DD3EB1" w:rsidP="001F617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15F9069" wp14:editId="6A33D619">
                  <wp:extent cx="1428750" cy="1076325"/>
                  <wp:effectExtent l="0" t="0" r="0" b="9525"/>
                  <wp:docPr id="3" name="図 3" descr="http://idsc.tokyo-eiken.go.jp/diseases/swine-flu/hand/hand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 descr="http://idsc.tokyo-eiken.go.jp/diseases/swine-flu/hand/hand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EB1" w:rsidTr="006F0903">
        <w:trPr>
          <w:trHeight w:val="202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2D2"/>
            <w:vAlign w:val="center"/>
          </w:tcPr>
          <w:p w:rsidR="00DD3EB1" w:rsidRPr="009031BF" w:rsidRDefault="00DD3EB1" w:rsidP="001F617E">
            <w:pPr>
              <w:widowControl/>
              <w:snapToGrid w:val="0"/>
              <w:jc w:val="center"/>
              <w:rPr>
                <w:rFonts w:ascii="MingLiU" w:eastAsia="MingLiU" w:hAnsi="MingLiU" w:cs="ＭＳ Ｐゴシック"/>
                <w:kern w:val="0"/>
                <w:sz w:val="22"/>
                <w:lang w:eastAsia="zh-CN"/>
              </w:rPr>
            </w:pPr>
            <w:r w:rsidRPr="009031BF">
              <w:rPr>
                <w:rFonts w:ascii="MingLiU" w:eastAsia="MingLiU" w:hAnsi="MingLiU" w:cs="ＭＳ Ｐゴシック" w:hint="eastAsia"/>
                <w:b/>
                <w:bCs/>
                <w:color w:val="FF00FF"/>
                <w:kern w:val="0"/>
                <w:sz w:val="22"/>
                <w:lang w:eastAsia="zh-CN"/>
              </w:rPr>
              <w:t>把肥皂</w:t>
            </w:r>
            <w:r w:rsidR="009031BF" w:rsidRPr="009031BF">
              <w:rPr>
                <w:rFonts w:ascii="MingLiU" w:eastAsia="MingLiU" w:hAnsi="MingLiU" w:cs="ＭＳ Ｐゴシック" w:hint="eastAsia"/>
                <w:b/>
                <w:bCs/>
                <w:color w:val="FF00FF"/>
                <w:kern w:val="0"/>
                <w:sz w:val="22"/>
                <w:lang w:eastAsia="zh-CN"/>
              </w:rPr>
              <w:t>沖</w:t>
            </w:r>
            <w:r w:rsidRPr="009031BF">
              <w:rPr>
                <w:rFonts w:ascii="MingLiU" w:eastAsia="MingLiU" w:hAnsi="MingLiU" w:cs="ＭＳ Ｐゴシック" w:hint="eastAsia"/>
                <w:b/>
                <w:bCs/>
                <w:color w:val="FF00FF"/>
                <w:kern w:val="0"/>
                <w:sz w:val="22"/>
                <w:lang w:eastAsia="zh-CN"/>
              </w:rPr>
              <w:t>洗</w:t>
            </w:r>
            <w:r w:rsidR="009031BF" w:rsidRPr="009031BF">
              <w:rPr>
                <w:rFonts w:ascii="MingLiU" w:eastAsia="MingLiU" w:hAnsi="MingLiU" w:cs="ＭＳ Ｐゴシック" w:hint="eastAsia"/>
                <w:b/>
                <w:bCs/>
                <w:color w:val="FF00FF"/>
                <w:kern w:val="0"/>
                <w:sz w:val="22"/>
                <w:lang w:eastAsia="zh-CN"/>
              </w:rPr>
              <w:t>乾淨</w:t>
            </w:r>
            <w:r w:rsidRPr="009031BF">
              <w:rPr>
                <w:rFonts w:ascii="MingLiU" w:eastAsia="MingLiU" w:hAnsi="MingLiU" w:cs="ＭＳ Ｐゴシック" w:hint="eastAsia"/>
                <w:b/>
                <w:bCs/>
                <w:color w:val="FF00FF"/>
                <w:kern w:val="0"/>
                <w:sz w:val="22"/>
                <w:lang w:eastAsia="zh-CN"/>
              </w:rPr>
              <w:t>，用</w:t>
            </w:r>
            <w:r w:rsidR="009031BF" w:rsidRPr="009031BF">
              <w:rPr>
                <w:rFonts w:ascii="MingLiU" w:eastAsia="MingLiU" w:hAnsi="MingLiU" w:cs="ＭＳ Ｐゴシック" w:hint="eastAsia"/>
                <w:b/>
                <w:bCs/>
                <w:color w:val="FF00FF"/>
                <w:kern w:val="0"/>
                <w:sz w:val="22"/>
                <w:lang w:eastAsia="zh-CN"/>
              </w:rPr>
              <w:t>乾淨</w:t>
            </w:r>
            <w:r w:rsidRPr="009031BF">
              <w:rPr>
                <w:rFonts w:ascii="MingLiU" w:eastAsia="MingLiU" w:hAnsi="MingLiU" w:cs="ＭＳ Ｐゴシック" w:hint="eastAsia"/>
                <w:b/>
                <w:bCs/>
                <w:color w:val="FF00FF"/>
                <w:kern w:val="0"/>
                <w:sz w:val="22"/>
                <w:lang w:eastAsia="zh-CN"/>
              </w:rPr>
              <w:t>的毛巾擦</w:t>
            </w:r>
            <w:r w:rsidR="009031BF" w:rsidRPr="009031BF">
              <w:rPr>
                <w:rFonts w:ascii="MingLiU" w:eastAsia="MingLiU" w:hAnsi="MingLiU" w:cs="ＭＳ Ｐゴシック" w:hint="eastAsia"/>
                <w:b/>
                <w:bCs/>
                <w:color w:val="FF00FF"/>
                <w:kern w:val="0"/>
                <w:sz w:val="22"/>
                <w:lang w:eastAsia="zh-CN"/>
              </w:rPr>
              <w:t>乾</w:t>
            </w:r>
          </w:p>
        </w:tc>
      </w:tr>
    </w:tbl>
    <w:p w:rsidR="00DD3EB1" w:rsidRDefault="00DD3EB1" w:rsidP="001F617E">
      <w:pPr>
        <w:snapToGrid w:val="0"/>
        <w:rPr>
          <w:lang w:eastAsia="zh-TW"/>
        </w:rPr>
      </w:pPr>
    </w:p>
    <w:sectPr w:rsidR="00DD3EB1" w:rsidSect="00B40DA0">
      <w:headerReference w:type="default" r:id="rId21"/>
      <w:footerReference w:type="default" r:id="rId22"/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8C" w:rsidRDefault="00DA398C" w:rsidP="00CD355C">
      <w:r>
        <w:separator/>
      </w:r>
    </w:p>
  </w:endnote>
  <w:endnote w:type="continuationSeparator" w:id="0">
    <w:p w:rsidR="00DA398C" w:rsidRDefault="00DA398C" w:rsidP="00CD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17E" w:rsidRDefault="001F617E" w:rsidP="001F617E">
    <w:pPr>
      <w:pStyle w:val="a9"/>
      <w:jc w:val="right"/>
    </w:pPr>
    <w:r>
      <w:rPr>
        <w:rFonts w:ascii="UD デジタル 教科書体 NK-R" w:eastAsia="UD デジタル 教科書体 NK-R" w:hint="eastAsia"/>
      </w:rPr>
      <w:t>2020/2/19　（</w:t>
    </w:r>
    <w:r>
      <w:rPr>
        <w:rFonts w:ascii="UD デジタル 教科書体 NK-R" w:eastAsia="UD デジタル 教科書体 NK-R" w:hint="eastAsia"/>
      </w:rPr>
      <w:t>一財）自治体国際化協会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8C" w:rsidRDefault="00DA398C" w:rsidP="00CD355C">
      <w:r>
        <w:separator/>
      </w:r>
    </w:p>
  </w:footnote>
  <w:footnote w:type="continuationSeparator" w:id="0">
    <w:p w:rsidR="00DA398C" w:rsidRDefault="00DA398C" w:rsidP="00CD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5C" w:rsidRPr="00CD355C" w:rsidRDefault="00CD355C" w:rsidP="001F617E">
    <w:pPr>
      <w:pStyle w:val="a7"/>
      <w:wordWrap w:val="0"/>
      <w:jc w:val="right"/>
      <w:rPr>
        <w:rFonts w:ascii="UD デジタル 教科書体 NK-R" w:eastAsia="UD デジタル 教科書体 NK-R"/>
      </w:rPr>
    </w:pPr>
    <w:r w:rsidRPr="00CD355C">
      <w:rPr>
        <w:rFonts w:ascii="UD デジタル 教科書体 NK-R" w:eastAsia="UD デジタル 教科書体 NK-R" w:hint="eastAsia"/>
      </w:rPr>
      <w:t>中国語（</w:t>
    </w:r>
    <w:r w:rsidR="00121FCD">
      <w:rPr>
        <w:rFonts w:ascii="UD デジタル 教科書体 NK-R" w:eastAsia="UD デジタル 教科書体 NK-R" w:hint="eastAsia"/>
      </w:rPr>
      <w:t>繁体字</w:t>
    </w:r>
    <w:r w:rsidRPr="00CD355C">
      <w:rPr>
        <w:rFonts w:ascii="UD デジタル 教科書体 NK-R" w:eastAsia="UD デジタル 教科書体 NK-R" w:hint="eastAsia"/>
      </w:rPr>
      <w:t>）</w:t>
    </w:r>
    <w:r w:rsidR="001F617E">
      <w:rPr>
        <w:rFonts w:ascii="UD デジタル 教科書体 NK-R" w:eastAsia="UD デジタル 教科書体 NK-R" w:hint="eastAsia"/>
      </w:rPr>
      <w:t xml:space="preserve">　暫定版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9.75pt;height:13.5pt" o:bullet="t">
        <v:imagedata r:id="rId1" o:title="list_disc"/>
      </v:shape>
    </w:pict>
  </w:numPicBullet>
  <w:abstractNum w:abstractNumId="0" w15:restartNumberingAfterBreak="0">
    <w:nsid w:val="1EF43DFC"/>
    <w:multiLevelType w:val="multilevel"/>
    <w:tmpl w:val="243684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C57C4"/>
    <w:multiLevelType w:val="multilevel"/>
    <w:tmpl w:val="243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9B4963"/>
    <w:multiLevelType w:val="multilevel"/>
    <w:tmpl w:val="243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E7F09"/>
    <w:multiLevelType w:val="hybridMultilevel"/>
    <w:tmpl w:val="0ACEE7C6"/>
    <w:lvl w:ilvl="0" w:tplc="AD6237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B1"/>
    <w:rsid w:val="000C2EF6"/>
    <w:rsid w:val="000F3967"/>
    <w:rsid w:val="00121FCD"/>
    <w:rsid w:val="0014369D"/>
    <w:rsid w:val="001F617E"/>
    <w:rsid w:val="002504F2"/>
    <w:rsid w:val="00261043"/>
    <w:rsid w:val="00456995"/>
    <w:rsid w:val="0047776F"/>
    <w:rsid w:val="004B6433"/>
    <w:rsid w:val="004B7457"/>
    <w:rsid w:val="004D0C69"/>
    <w:rsid w:val="005137C7"/>
    <w:rsid w:val="00615034"/>
    <w:rsid w:val="00647948"/>
    <w:rsid w:val="0077010A"/>
    <w:rsid w:val="008207BC"/>
    <w:rsid w:val="0086692F"/>
    <w:rsid w:val="0087650C"/>
    <w:rsid w:val="00876B80"/>
    <w:rsid w:val="00885B0E"/>
    <w:rsid w:val="009031BF"/>
    <w:rsid w:val="00907DF7"/>
    <w:rsid w:val="009220E9"/>
    <w:rsid w:val="00954876"/>
    <w:rsid w:val="00972811"/>
    <w:rsid w:val="00A06AC7"/>
    <w:rsid w:val="00A42A66"/>
    <w:rsid w:val="00AB4F97"/>
    <w:rsid w:val="00AB6BDD"/>
    <w:rsid w:val="00B043B2"/>
    <w:rsid w:val="00B40DA0"/>
    <w:rsid w:val="00B70171"/>
    <w:rsid w:val="00B72660"/>
    <w:rsid w:val="00CD355C"/>
    <w:rsid w:val="00D0451C"/>
    <w:rsid w:val="00D178EE"/>
    <w:rsid w:val="00D35515"/>
    <w:rsid w:val="00DA398C"/>
    <w:rsid w:val="00DB2D2D"/>
    <w:rsid w:val="00DD3EB1"/>
    <w:rsid w:val="00DF09AA"/>
    <w:rsid w:val="00E6234D"/>
    <w:rsid w:val="00E65FC3"/>
    <w:rsid w:val="00F33531"/>
    <w:rsid w:val="00F8517C"/>
    <w:rsid w:val="00F95001"/>
    <w:rsid w:val="00FA55A5"/>
    <w:rsid w:val="00FD17A1"/>
    <w:rsid w:val="00FD4CE3"/>
    <w:rsid w:val="00FE55DB"/>
    <w:rsid w:val="00FF6AA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3EE9FE-0909-42CB-BEC6-5AE2DBD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B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D3EB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3EB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3EB1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D3EB1"/>
    <w:rPr>
      <w:rFonts w:ascii="Arial" w:eastAsia="ＭＳ ゴシック" w:hAnsi="Arial" w:cs="Times New Roman"/>
    </w:rPr>
  </w:style>
  <w:style w:type="character" w:styleId="a3">
    <w:name w:val="annotation reference"/>
    <w:uiPriority w:val="99"/>
    <w:semiHidden/>
    <w:unhideWhenUsed/>
    <w:rsid w:val="00DD3E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D3EB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D3EB1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D178E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D3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355C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CD3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355C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5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69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0C2EF6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0C2EF6"/>
    <w:rPr>
      <w:rFonts w:ascii="Century" w:eastAsia="ＭＳ 明朝" w:hAnsi="Century" w:cs="Times New Roman"/>
      <w:b/>
      <w:bCs/>
    </w:rPr>
  </w:style>
  <w:style w:type="table" w:styleId="af">
    <w:name w:val="Table Grid"/>
    <w:basedOn w:val="a1"/>
    <w:uiPriority w:val="39"/>
    <w:rsid w:val="001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5f.biglobe.ne.jp/~yougo/influenza_19.jp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https://qr.quel.jp/tmp/88f0c9e20f3d3be8bcef04ee5482432fc0e2e674.pn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http://www5f.biglobe.ne.jp/~yougo/influenza_14.jpg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34</cp:revision>
  <cp:lastPrinted>2020-02-18T11:50:00Z</cp:lastPrinted>
  <dcterms:created xsi:type="dcterms:W3CDTF">2020-02-05T05:11:00Z</dcterms:created>
  <dcterms:modified xsi:type="dcterms:W3CDTF">2020-02-19T00:35:00Z</dcterms:modified>
</cp:coreProperties>
</file>