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40F7E" w14:textId="7767877F" w:rsidR="0053239A" w:rsidRPr="002477AC" w:rsidRDefault="0053239A" w:rsidP="00A673F9">
      <w:pPr>
        <w:jc w:val="center"/>
        <w:rPr>
          <w:rFonts w:ascii="ＭＳ ゴシック" w:eastAsia="ＭＳ ゴシック" w:hAnsi="ＭＳ 明朝"/>
          <w:b/>
          <w:bCs/>
        </w:rPr>
      </w:pPr>
      <w:r w:rsidRPr="002477AC">
        <w:rPr>
          <w:rFonts w:ascii="ＭＳ ゴシック" w:eastAsia="ＭＳ ゴシック" w:hAnsi="ＭＳ 明朝" w:hint="eastAsia"/>
          <w:b/>
          <w:bCs/>
        </w:rPr>
        <w:t>質問票</w:t>
      </w:r>
    </w:p>
    <w:p w14:paraId="5AE33AAD" w14:textId="77777777" w:rsidR="0053239A" w:rsidRDefault="0053239A" w:rsidP="0053239A">
      <w:pPr>
        <w:rPr>
          <w:rFonts w:ascii="ＭＳ 明朝" w:eastAsia="ＭＳ 明朝" w:hAnsi="ＭＳ 明朝"/>
        </w:rPr>
      </w:pPr>
    </w:p>
    <w:p w14:paraId="5A4ED9E2" w14:textId="77777777" w:rsidR="0053239A" w:rsidRPr="002477AC" w:rsidRDefault="0053239A" w:rsidP="0053239A">
      <w:pPr>
        <w:rPr>
          <w:rFonts w:ascii="ＭＳ 明朝" w:eastAsia="ＭＳ 明朝" w:hAnsi="ＭＳ 明朝"/>
        </w:rPr>
      </w:pPr>
      <w:r w:rsidRPr="002477AC">
        <w:rPr>
          <w:rFonts w:ascii="ＭＳ 明朝" w:eastAsia="ＭＳ 明朝" w:hAnsi="ＭＳ 明朝" w:hint="eastAsia"/>
        </w:rPr>
        <w:t xml:space="preserve">　調査対象地域における以下の内容を確認お願いします。</w:t>
      </w:r>
    </w:p>
    <w:p w14:paraId="1E09A78B" w14:textId="77777777" w:rsidR="0053239A" w:rsidRDefault="0053239A" w:rsidP="0053239A">
      <w:pPr>
        <w:rPr>
          <w:rFonts w:ascii="ＭＳ 明朝" w:eastAsia="ＭＳ 明朝" w:hAnsi="ＭＳ 明朝"/>
        </w:rPr>
      </w:pPr>
    </w:p>
    <w:p w14:paraId="736D3D4F" w14:textId="77777777" w:rsidR="0053239A" w:rsidRPr="002477AC" w:rsidRDefault="0053239A" w:rsidP="0053239A">
      <w:pPr>
        <w:ind w:left="211" w:hangingChars="100" w:hanging="211"/>
        <w:rPr>
          <w:rFonts w:ascii="ＭＳ ゴシック" w:eastAsia="ＭＳ ゴシック" w:hAnsi="ＭＳ 明朝"/>
          <w:b/>
          <w:bCs/>
        </w:rPr>
      </w:pPr>
      <w:r w:rsidRPr="002477AC">
        <w:rPr>
          <w:rFonts w:ascii="ＭＳ ゴシック" w:eastAsia="ＭＳ ゴシック" w:hAnsi="ＭＳ 明朝" w:hint="eastAsia"/>
          <w:b/>
          <w:bCs/>
        </w:rPr>
        <w:t>１　非営利・非課税の公共団体が、</w:t>
      </w:r>
      <w:r>
        <w:rPr>
          <w:rFonts w:ascii="ＭＳ ゴシック" w:eastAsia="ＭＳ ゴシック" w:hAnsi="ＭＳ 明朝" w:hint="eastAsia"/>
          <w:b/>
          <w:bCs/>
        </w:rPr>
        <w:t>コワーキングオフィス等のシェア型のオフィス</w:t>
      </w:r>
      <w:r w:rsidRPr="002477AC">
        <w:rPr>
          <w:rFonts w:ascii="ＭＳ ゴシック" w:eastAsia="ＭＳ ゴシック" w:hAnsi="ＭＳ 明朝" w:hint="eastAsia"/>
          <w:b/>
          <w:bCs/>
        </w:rPr>
        <w:t>形態で事務所を開設している実例</w:t>
      </w:r>
    </w:p>
    <w:p w14:paraId="40D5FA48" w14:textId="77777777" w:rsidR="0053239A" w:rsidRPr="007131F2" w:rsidRDefault="0053239A" w:rsidP="0053239A">
      <w:pPr>
        <w:ind w:firstLineChars="100" w:firstLine="210"/>
        <w:rPr>
          <w:rFonts w:ascii="ＭＳ 明朝" w:eastAsia="ＭＳ 明朝" w:hAnsi="ＭＳ 明朝"/>
        </w:rPr>
      </w:pPr>
    </w:p>
    <w:p w14:paraId="6BEF7C49" w14:textId="1F34C71C" w:rsidR="0053239A" w:rsidRPr="0030543F" w:rsidRDefault="0053239A" w:rsidP="0030543F">
      <w:pPr>
        <w:pStyle w:val="a4"/>
        <w:numPr>
          <w:ilvl w:val="0"/>
          <w:numId w:val="1"/>
        </w:numPr>
        <w:rPr>
          <w:rFonts w:ascii="ＭＳ 明朝" w:eastAsia="ＭＳ 明朝" w:hAnsi="ＭＳ 明朝"/>
        </w:rPr>
      </w:pPr>
      <w:r w:rsidRPr="0030543F">
        <w:rPr>
          <w:rFonts w:ascii="ＭＳ 明朝" w:eastAsia="ＭＳ 明朝" w:hAnsi="ＭＳ 明朝" w:hint="eastAsia"/>
        </w:rPr>
        <w:t>日本の公共団体：</w:t>
      </w:r>
      <w:r w:rsidR="00C8495D">
        <w:rPr>
          <w:rFonts w:ascii="ＭＳ 明朝" w:eastAsia="ＭＳ 明朝" w:hAnsi="ＭＳ 明朝" w:hint="eastAsia"/>
        </w:rPr>
        <w:t>確認した範囲では</w:t>
      </w:r>
      <w:r w:rsidR="0030543F">
        <w:rPr>
          <w:rFonts w:ascii="ＭＳ 明朝" w:eastAsia="ＭＳ 明朝" w:hAnsi="ＭＳ 明朝" w:hint="eastAsia"/>
        </w:rPr>
        <w:t>該当なし。</w:t>
      </w:r>
    </w:p>
    <w:p w14:paraId="5D7FFE72" w14:textId="5ED550F2" w:rsidR="0053239A" w:rsidRPr="0030543F" w:rsidRDefault="0053239A" w:rsidP="0030543F">
      <w:pPr>
        <w:pStyle w:val="a4"/>
        <w:numPr>
          <w:ilvl w:val="0"/>
          <w:numId w:val="1"/>
        </w:numPr>
        <w:rPr>
          <w:rFonts w:ascii="ＭＳ 明朝" w:eastAsia="ＭＳ 明朝" w:hAnsi="ＭＳ 明朝"/>
        </w:rPr>
      </w:pPr>
      <w:r w:rsidRPr="0030543F">
        <w:rPr>
          <w:rFonts w:ascii="ＭＳ 明朝" w:eastAsia="ＭＳ 明朝" w:hAnsi="ＭＳ 明朝" w:hint="eastAsia"/>
        </w:rPr>
        <w:t>他国の公共団体：</w:t>
      </w:r>
      <w:r w:rsidR="00C8495D">
        <w:rPr>
          <w:rFonts w:ascii="ＭＳ 明朝" w:eastAsia="ＭＳ 明朝" w:hAnsi="ＭＳ 明朝" w:hint="eastAsia"/>
        </w:rPr>
        <w:t>確認した範囲では</w:t>
      </w:r>
      <w:r w:rsidR="0030543F" w:rsidRPr="0030543F">
        <w:rPr>
          <w:rFonts w:ascii="ＭＳ 明朝" w:eastAsia="ＭＳ 明朝" w:hAnsi="ＭＳ 明朝" w:hint="eastAsia"/>
        </w:rPr>
        <w:t>該当なし。</w:t>
      </w:r>
    </w:p>
    <w:p w14:paraId="1251340F" w14:textId="77777777" w:rsidR="0053239A" w:rsidRDefault="0053239A" w:rsidP="0053239A">
      <w:pPr>
        <w:rPr>
          <w:rFonts w:ascii="ＭＳ 明朝" w:eastAsia="ＭＳ 明朝" w:hAnsi="ＭＳ 明朝"/>
        </w:rPr>
      </w:pPr>
    </w:p>
    <w:p w14:paraId="5046D25B" w14:textId="77777777" w:rsidR="0053239A" w:rsidRPr="002477AC" w:rsidRDefault="0053239A" w:rsidP="0053239A">
      <w:pPr>
        <w:rPr>
          <w:rFonts w:ascii="ＭＳ 明朝" w:eastAsia="ＭＳ 明朝" w:hAnsi="ＭＳ 明朝"/>
        </w:rPr>
      </w:pPr>
    </w:p>
    <w:p w14:paraId="4800BBA9" w14:textId="77777777" w:rsidR="0053239A" w:rsidRPr="002477AC" w:rsidRDefault="0053239A" w:rsidP="0053239A">
      <w:pPr>
        <w:ind w:left="211" w:hangingChars="100" w:hanging="211"/>
        <w:rPr>
          <w:rFonts w:ascii="ＭＳ ゴシック" w:eastAsia="ＭＳ ゴシック" w:hAnsi="ＭＳ ゴシック"/>
          <w:b/>
          <w:bCs/>
        </w:rPr>
      </w:pPr>
      <w:r w:rsidRPr="002477AC">
        <w:rPr>
          <w:rFonts w:ascii="ＭＳ ゴシック" w:eastAsia="ＭＳ ゴシック" w:hAnsi="ＭＳ ゴシック" w:hint="eastAsia"/>
          <w:b/>
          <w:bCs/>
        </w:rPr>
        <w:t>２-(1)　非営利・非課税の公共団体が、</w:t>
      </w:r>
      <w:r>
        <w:rPr>
          <w:rFonts w:ascii="ＭＳ ゴシック" w:eastAsia="ＭＳ ゴシック" w:hAnsi="ＭＳ ゴシック" w:hint="eastAsia"/>
          <w:b/>
          <w:bCs/>
        </w:rPr>
        <w:t>コワーキングオフィス等のシェア型のオフィス</w:t>
      </w:r>
      <w:r w:rsidRPr="002477AC">
        <w:rPr>
          <w:rFonts w:ascii="ＭＳ ゴシック" w:eastAsia="ＭＳ ゴシック" w:hAnsi="ＭＳ ゴシック" w:hint="eastAsia"/>
          <w:b/>
          <w:bCs/>
        </w:rPr>
        <w:t>形態で事務所を開設することは、現地の法令や慣習（VISA取得等）などの面から可能か。</w:t>
      </w:r>
    </w:p>
    <w:p w14:paraId="5F2C0AA0" w14:textId="77777777" w:rsidR="0053239A" w:rsidRDefault="0053239A" w:rsidP="0053239A">
      <w:pPr>
        <w:ind w:leftChars="100" w:left="420" w:hangingChars="100" w:hanging="210"/>
        <w:rPr>
          <w:rFonts w:ascii="ＭＳ 明朝" w:eastAsia="ＭＳ 明朝" w:hAnsi="ＭＳ 明朝"/>
        </w:rPr>
      </w:pPr>
      <w:r>
        <w:rPr>
          <w:rFonts w:ascii="ＭＳ 明朝" w:eastAsia="ＭＳ 明朝" w:hAnsi="ＭＳ 明朝" w:hint="eastAsia"/>
        </w:rPr>
        <w:t>※不可能/調査不可の場合はその理由と参考となる情報（当地でのVISA要件や拠点開設の要件等）の情報提供をお願いします。</w:t>
      </w:r>
    </w:p>
    <w:p w14:paraId="37A079DC" w14:textId="77777777" w:rsidR="0053239A" w:rsidRPr="007131F2" w:rsidRDefault="0053239A" w:rsidP="0053239A">
      <w:pPr>
        <w:ind w:firstLineChars="100" w:firstLine="210"/>
        <w:rPr>
          <w:rFonts w:ascii="ＭＳ 明朝" w:eastAsia="ＭＳ 明朝" w:hAnsi="ＭＳ 明朝"/>
        </w:rPr>
      </w:pPr>
    </w:p>
    <w:p w14:paraId="226FCFAE" w14:textId="3AA5C318" w:rsidR="0053239A" w:rsidRPr="002477AC" w:rsidRDefault="009D20F4" w:rsidP="0053239A">
      <w:pPr>
        <w:ind w:firstLineChars="100" w:firstLine="210"/>
        <w:rPr>
          <w:rFonts w:ascii="ＭＳ 明朝" w:eastAsia="ＭＳ 明朝" w:hAnsi="ＭＳ 明朝"/>
        </w:rPr>
      </w:pPr>
      <w:r>
        <w:rPr>
          <w:rFonts w:ascii="ＭＳ 明朝" w:eastAsia="ＭＳ 明朝" w:hAnsi="ＭＳ 明朝" w:hint="eastAsia"/>
        </w:rPr>
        <w:t>☑</w:t>
      </w:r>
      <w:r w:rsidR="0053239A" w:rsidRPr="002477AC">
        <w:rPr>
          <w:rFonts w:ascii="ＭＳ 明朝" w:eastAsia="ＭＳ 明朝" w:hAnsi="ＭＳ 明朝" w:hint="eastAsia"/>
        </w:rPr>
        <w:t>可能</w:t>
      </w:r>
    </w:p>
    <w:p w14:paraId="367F091F" w14:textId="77777777" w:rsidR="0053239A" w:rsidRPr="002477AC" w:rsidRDefault="0053239A" w:rsidP="0053239A">
      <w:pPr>
        <w:ind w:firstLineChars="100" w:firstLine="210"/>
        <w:rPr>
          <w:rFonts w:ascii="ＭＳ 明朝" w:eastAsia="ＭＳ 明朝" w:hAnsi="ＭＳ 明朝"/>
        </w:rPr>
      </w:pPr>
      <w:r w:rsidRPr="002477AC">
        <w:rPr>
          <w:rFonts w:ascii="ＭＳ 明朝" w:eastAsia="ＭＳ 明朝" w:hAnsi="ＭＳ 明朝" w:hint="eastAsia"/>
        </w:rPr>
        <w:t>□不可能</w:t>
      </w:r>
      <w:r>
        <w:rPr>
          <w:rFonts w:ascii="ＭＳ 明朝" w:eastAsia="ＭＳ 明朝" w:hAnsi="ＭＳ 明朝" w:hint="eastAsia"/>
        </w:rPr>
        <w:t xml:space="preserve">　</w:t>
      </w:r>
      <w:r w:rsidRPr="002477AC">
        <w:rPr>
          <w:rFonts w:ascii="ＭＳ 明朝" w:eastAsia="ＭＳ 明朝" w:hAnsi="ＭＳ 明朝" w:hint="eastAsia"/>
        </w:rPr>
        <w:t>（その理由</w:t>
      </w:r>
      <w:r>
        <w:rPr>
          <w:rFonts w:ascii="ＭＳ 明朝" w:eastAsia="ＭＳ 明朝" w:hAnsi="ＭＳ 明朝" w:hint="eastAsia"/>
        </w:rPr>
        <w:t xml:space="preserve">：　　　　　　　　　　　　　　　　　　　　　　　</w:t>
      </w:r>
      <w:r w:rsidRPr="002477AC">
        <w:rPr>
          <w:rFonts w:ascii="ＭＳ 明朝" w:eastAsia="ＭＳ 明朝" w:hAnsi="ＭＳ 明朝" w:hint="eastAsia"/>
        </w:rPr>
        <w:t>）</w:t>
      </w:r>
    </w:p>
    <w:p w14:paraId="428DCBF8" w14:textId="77777777" w:rsidR="0053239A" w:rsidRDefault="0053239A" w:rsidP="0053239A">
      <w:pPr>
        <w:ind w:firstLineChars="100" w:firstLine="210"/>
        <w:rPr>
          <w:rFonts w:ascii="ＭＳ 明朝" w:eastAsia="ＭＳ 明朝" w:hAnsi="ＭＳ 明朝"/>
        </w:rPr>
      </w:pPr>
      <w:r w:rsidRPr="002477AC">
        <w:rPr>
          <w:rFonts w:ascii="ＭＳ 明朝" w:eastAsia="ＭＳ 明朝" w:hAnsi="ＭＳ 明朝" w:hint="eastAsia"/>
        </w:rPr>
        <w:t>□調査不可（</w:t>
      </w:r>
      <w:r>
        <w:rPr>
          <w:rFonts w:ascii="ＭＳ 明朝" w:eastAsia="ＭＳ 明朝" w:hAnsi="ＭＳ 明朝" w:hint="eastAsia"/>
        </w:rPr>
        <w:t xml:space="preserve">その理由：　　　　　　　　　　　　　　　　　　　　　　　</w:t>
      </w:r>
      <w:r w:rsidRPr="002477AC">
        <w:rPr>
          <w:rFonts w:ascii="ＭＳ 明朝" w:eastAsia="ＭＳ 明朝" w:hAnsi="ＭＳ 明朝" w:hint="eastAsia"/>
        </w:rPr>
        <w:t>）</w:t>
      </w:r>
    </w:p>
    <w:p w14:paraId="319C9F7F" w14:textId="77777777" w:rsidR="00E61883" w:rsidRPr="002477AC" w:rsidRDefault="00E61883" w:rsidP="0053239A">
      <w:pPr>
        <w:ind w:firstLineChars="100" w:firstLine="210"/>
        <w:rPr>
          <w:rFonts w:ascii="ＭＳ 明朝" w:eastAsia="ＭＳ 明朝" w:hAnsi="ＭＳ 明朝"/>
        </w:rPr>
      </w:pPr>
    </w:p>
    <w:p w14:paraId="54D6BD89" w14:textId="77777777" w:rsidR="0053239A" w:rsidRDefault="0053239A" w:rsidP="0053239A">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3AEC81C3" wp14:editId="2E6E5A81">
                <wp:simplePos x="0" y="0"/>
                <wp:positionH relativeFrom="column">
                  <wp:posOffset>152400</wp:posOffset>
                </wp:positionH>
                <wp:positionV relativeFrom="paragraph">
                  <wp:posOffset>165100</wp:posOffset>
                </wp:positionV>
                <wp:extent cx="6057900" cy="17907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057900" cy="17907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EC0219" w14:textId="77777777" w:rsidR="0053239A" w:rsidRDefault="0053239A" w:rsidP="0053239A">
                            <w:pPr>
                              <w:rPr>
                                <w:rFonts w:ascii="ＭＳ ゴシック" w:eastAsia="ＭＳ ゴシック" w:hAnsi="ＭＳ ゴシック"/>
                                <w:b/>
                                <w:bCs/>
                                <w:color w:val="000000" w:themeColor="text1"/>
                              </w:rPr>
                            </w:pPr>
                            <w:r w:rsidRPr="006A32E8">
                              <w:rPr>
                                <w:rFonts w:ascii="ＭＳ ゴシック" w:eastAsia="ＭＳ ゴシック" w:hAnsi="ＭＳ ゴシック" w:hint="eastAsia"/>
                                <w:b/>
                                <w:bCs/>
                                <w:color w:val="000000" w:themeColor="text1"/>
                              </w:rPr>
                              <w:t>本設問に関し参考となる情報</w:t>
                            </w:r>
                          </w:p>
                          <w:p w14:paraId="72D2E4A0" w14:textId="7F71FAD3" w:rsidR="00E61883" w:rsidRPr="006A32E8" w:rsidRDefault="00C91AC6" w:rsidP="00E61883">
                            <w:pPr>
                              <w:rPr>
                                <w:color w:val="000000" w:themeColor="text1"/>
                              </w:rPr>
                            </w:pPr>
                            <w:r>
                              <w:rPr>
                                <w:rFonts w:ascii="ＭＳ ゴシック" w:eastAsia="ＭＳ ゴシック" w:hAnsi="ＭＳ ゴシック" w:hint="eastAsia"/>
                                <w:b/>
                                <w:bCs/>
                                <w:color w:val="000000" w:themeColor="text1"/>
                              </w:rPr>
                              <w:t xml:space="preserve">　</w:t>
                            </w:r>
                            <w:r w:rsidR="008E3B3B">
                              <w:rPr>
                                <w:rFonts w:ascii="ＭＳ ゴシック" w:eastAsia="ＭＳ ゴシック" w:hAnsi="ＭＳ ゴシック" w:hint="eastAsia"/>
                                <w:b/>
                                <w:bCs/>
                                <w:color w:val="000000" w:themeColor="text1"/>
                              </w:rPr>
                              <w:t>複数の</w:t>
                            </w:r>
                            <w:r w:rsidR="00684CA3">
                              <w:rPr>
                                <w:rFonts w:ascii="ＭＳ ゴシック" w:eastAsia="ＭＳ ゴシック" w:hAnsi="ＭＳ ゴシック" w:hint="eastAsia"/>
                                <w:b/>
                                <w:bCs/>
                                <w:color w:val="000000" w:themeColor="text1"/>
                              </w:rPr>
                              <w:t>日系不動産に「日本の地方自治体が、シェアオフィスを契約することは可能か」と問い合わせしたところ</w:t>
                            </w:r>
                            <w:r w:rsidR="00684CA3" w:rsidRPr="003523B3">
                              <w:rPr>
                                <w:rFonts w:ascii="ＭＳ ゴシック" w:eastAsia="ＭＳ ゴシック" w:hAnsi="ＭＳ ゴシック" w:hint="eastAsia"/>
                                <w:b/>
                                <w:bCs/>
                                <w:color w:val="000000" w:themeColor="text1"/>
                              </w:rPr>
                              <w:t>、</w:t>
                            </w:r>
                            <w:r w:rsidR="00DA68F1" w:rsidRPr="003523B3">
                              <w:rPr>
                                <w:rFonts w:ascii="ＭＳ ゴシック" w:eastAsia="ＭＳ ゴシック" w:hAnsi="ＭＳ ゴシック" w:hint="eastAsia"/>
                                <w:b/>
                                <w:bCs/>
                                <w:color w:val="000000" w:themeColor="text1"/>
                              </w:rPr>
                              <w:t>契約することは可能であると考えられる。</w:t>
                            </w:r>
                            <w:r w:rsidR="00684CA3" w:rsidRPr="003523B3">
                              <w:rPr>
                                <w:rFonts w:ascii="ＭＳ ゴシック" w:eastAsia="ＭＳ ゴシック" w:hAnsi="ＭＳ ゴシック" w:hint="eastAsia"/>
                                <w:b/>
                                <w:bCs/>
                                <w:color w:val="000000" w:themeColor="text1"/>
                              </w:rPr>
                              <w:t>」との</w:t>
                            </w:r>
                            <w:r w:rsidR="00684CA3">
                              <w:rPr>
                                <w:rFonts w:ascii="ＭＳ ゴシック" w:eastAsia="ＭＳ ゴシック" w:hAnsi="ＭＳ ゴシック" w:hint="eastAsia"/>
                                <w:b/>
                                <w:bCs/>
                                <w:color w:val="000000" w:themeColor="text1"/>
                              </w:rPr>
                              <w:t>回答を得た。</w:t>
                            </w:r>
                          </w:p>
                          <w:p w14:paraId="6129F78F" w14:textId="5330630F" w:rsidR="00A82B49" w:rsidRDefault="00E61883" w:rsidP="00C91AC6">
                            <w:pPr>
                              <w:rPr>
                                <w:rFonts w:ascii="ＭＳ ゴシック" w:eastAsia="ＭＳ ゴシック" w:hAnsi="ＭＳ ゴシック"/>
                                <w:b/>
                                <w:bCs/>
                                <w:color w:val="000000" w:themeColor="text1"/>
                              </w:rPr>
                            </w:pPr>
                            <w:r>
                              <w:rPr>
                                <w:rFonts w:ascii="ＭＳ ゴシック" w:eastAsia="ＭＳ ゴシック" w:hAnsi="ＭＳ ゴシック" w:hint="eastAsia"/>
                                <w:b/>
                                <w:bCs/>
                                <w:color w:val="000000" w:themeColor="text1"/>
                              </w:rPr>
                              <w:t xml:space="preserve">　</w:t>
                            </w:r>
                            <w:r w:rsidR="00E92E68">
                              <w:rPr>
                                <w:rFonts w:ascii="ＭＳ ゴシック" w:eastAsia="ＭＳ ゴシック" w:hAnsi="ＭＳ ゴシック" w:hint="eastAsia"/>
                                <w:b/>
                                <w:bCs/>
                                <w:color w:val="000000" w:themeColor="text1"/>
                              </w:rPr>
                              <w:t>また、実際に</w:t>
                            </w:r>
                            <w:r w:rsidR="005661DC">
                              <w:rPr>
                                <w:rFonts w:ascii="ＭＳ ゴシック" w:eastAsia="ＭＳ ゴシック" w:hAnsi="ＭＳ ゴシック" w:hint="eastAsia"/>
                                <w:b/>
                                <w:bCs/>
                                <w:color w:val="000000" w:themeColor="text1"/>
                              </w:rPr>
                              <w:t>外資系大手シェアオフィス</w:t>
                            </w:r>
                            <w:r w:rsidR="00E92E68">
                              <w:rPr>
                                <w:rFonts w:ascii="ＭＳ ゴシック" w:eastAsia="ＭＳ ゴシック" w:hAnsi="ＭＳ ゴシック" w:hint="eastAsia"/>
                                <w:b/>
                                <w:bCs/>
                                <w:color w:val="000000" w:themeColor="text1"/>
                              </w:rPr>
                              <w:t>を訪問したところ、</w:t>
                            </w:r>
                            <w:r w:rsidR="00BB59CD">
                              <w:rPr>
                                <w:rFonts w:ascii="ＭＳ ゴシック" w:eastAsia="ＭＳ ゴシック" w:hAnsi="ＭＳ ゴシック" w:hint="eastAsia"/>
                                <w:b/>
                                <w:bCs/>
                                <w:color w:val="000000" w:themeColor="text1"/>
                              </w:rPr>
                              <w:t>横浜市</w:t>
                            </w:r>
                            <w:r w:rsidR="00E92E68">
                              <w:rPr>
                                <w:rFonts w:ascii="ＭＳ ゴシック" w:eastAsia="ＭＳ ゴシック" w:hAnsi="ＭＳ ゴシック" w:hint="eastAsia"/>
                                <w:b/>
                                <w:bCs/>
                                <w:color w:val="000000" w:themeColor="text1"/>
                              </w:rPr>
                              <w:t>が想定している「</w:t>
                            </w:r>
                            <w:r w:rsidR="00E92E68" w:rsidRPr="00E92E68">
                              <w:rPr>
                                <w:rFonts w:ascii="ＭＳ ゴシック" w:eastAsia="ＭＳ ゴシック" w:hAnsi="ＭＳ ゴシック" w:hint="eastAsia"/>
                                <w:b/>
                                <w:bCs/>
                                <w:color w:val="000000" w:themeColor="text1"/>
                              </w:rPr>
                              <w:t>コワーキングオフィス等シェア型のオフィス</w:t>
                            </w:r>
                            <w:r w:rsidR="00E92E68" w:rsidRPr="00E92E68">
                              <w:rPr>
                                <w:rFonts w:ascii="ＭＳ ゴシック" w:eastAsia="ＭＳ ゴシック" w:hAnsi="ＭＳ ゴシック"/>
                                <w:b/>
                                <w:bCs/>
                                <w:color w:val="000000" w:themeColor="text1"/>
                              </w:rPr>
                              <w:t xml:space="preserve"> 想定内容</w:t>
                            </w:r>
                            <w:r w:rsidR="00E92E68">
                              <w:rPr>
                                <w:rFonts w:ascii="ＭＳ ゴシック" w:eastAsia="ＭＳ ゴシック" w:hAnsi="ＭＳ ゴシック" w:hint="eastAsia"/>
                                <w:b/>
                                <w:bCs/>
                                <w:color w:val="000000" w:themeColor="text1"/>
                              </w:rPr>
                              <w:t>」に合致していた。</w:t>
                            </w:r>
                          </w:p>
                          <w:p w14:paraId="16194FC7" w14:textId="7ACC859D" w:rsidR="0053239A" w:rsidRPr="006A32E8" w:rsidRDefault="00A82B49" w:rsidP="00C91AC6">
                            <w:pPr>
                              <w:rPr>
                                <w:color w:val="000000" w:themeColor="text1"/>
                              </w:rPr>
                            </w:pPr>
                            <w:r>
                              <w:rPr>
                                <w:rFonts w:ascii="ＭＳ ゴシック" w:eastAsia="ＭＳ ゴシック" w:hAnsi="ＭＳ ゴシック" w:hint="eastAsia"/>
                                <w:b/>
                                <w:bCs/>
                                <w:color w:val="000000" w:themeColor="text1"/>
                              </w:rPr>
                              <w:t xml:space="preserve">　</w:t>
                            </w:r>
                            <w:r w:rsidR="00C91AC6">
                              <w:rPr>
                                <w:rFonts w:ascii="ＭＳ ゴシック" w:eastAsia="ＭＳ ゴシック" w:hAnsi="ＭＳ ゴシック" w:hint="eastAsia"/>
                                <w:b/>
                                <w:bCs/>
                                <w:color w:val="000000" w:themeColor="text1"/>
                              </w:rPr>
                              <w:t>しかしながら、</w:t>
                            </w:r>
                            <w:r w:rsidR="003B2737">
                              <w:rPr>
                                <w:rFonts w:ascii="ＭＳ ゴシック" w:eastAsia="ＭＳ ゴシック" w:hAnsi="ＭＳ ゴシック" w:hint="eastAsia"/>
                                <w:b/>
                                <w:bCs/>
                                <w:color w:val="000000" w:themeColor="text1"/>
                              </w:rPr>
                              <w:t>VISAの取得については、</w:t>
                            </w:r>
                            <w:r w:rsidR="00CC4371">
                              <w:rPr>
                                <w:rFonts w:ascii="ＭＳ ゴシック" w:eastAsia="ＭＳ ゴシック" w:hAnsi="ＭＳ ゴシック" w:hint="eastAsia"/>
                                <w:b/>
                                <w:bCs/>
                                <w:color w:val="000000" w:themeColor="text1"/>
                              </w:rPr>
                              <w:t>項目３のとおり、</w:t>
                            </w:r>
                            <w:r w:rsidR="003B2737" w:rsidRPr="00501E33">
                              <w:rPr>
                                <w:rFonts w:ascii="ＭＳ ゴシック" w:eastAsia="ＭＳ ゴシック" w:hAnsi="ＭＳ ゴシック"/>
                                <w:b/>
                                <w:bCs/>
                                <w:color w:val="000000" w:themeColor="text1"/>
                              </w:rPr>
                              <w:t>米国の法令や慣行に精通した専門家に相談することが不可欠である。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AEC81C3" id="正方形/長方形 1" o:spid="_x0000_s1026" style="position:absolute;left:0;text-align:left;margin-left:12pt;margin-top:13pt;width:477pt;height:14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" fillcolor="white [3212]" strokecolor="black [3213]" strokeweight="1pt">
                <v:textbox>
                  <w:txbxContent>
                    <w:p w14:paraId="41EC0219" w14:textId="77777777" w:rsidR="0053239A" w:rsidRDefault="0053239A" w:rsidP="0053239A">
                      <w:pPr>
                        <w:rPr>
                          <w:rFonts w:ascii="ＭＳ ゴシック" w:eastAsia="ＭＳ ゴシック" w:hAnsi="ＭＳ ゴシック"/>
                          <w:b/>
                          <w:bCs/>
                          <w:color w:val="000000" w:themeColor="text1"/>
                        </w:rPr>
                      </w:pPr>
                      <w:r w:rsidRPr="006A32E8">
                        <w:rPr>
                          <w:rFonts w:ascii="ＭＳ ゴシック" w:eastAsia="ＭＳ ゴシック" w:hAnsi="ＭＳ ゴシック" w:hint="eastAsia"/>
                          <w:b/>
                          <w:bCs/>
                          <w:color w:val="000000" w:themeColor="text1"/>
                        </w:rPr>
                        <w:t>本設問に関し参考となる情報</w:t>
                      </w:r>
                    </w:p>
                    <w:p w14:paraId="72D2E4A0" w14:textId="7F71FAD3" w:rsidR="00E61883" w:rsidRPr="006A32E8" w:rsidRDefault="00C91AC6" w:rsidP="00E61883">
                      <w:pPr>
                        <w:rPr>
                          <w:rFonts w:hint="eastAsia"/>
                          <w:color w:val="000000" w:themeColor="text1"/>
                        </w:rPr>
                      </w:pPr>
                      <w:r>
                        <w:rPr>
                          <w:rFonts w:ascii="ＭＳ ゴシック" w:eastAsia="ＭＳ ゴシック" w:hAnsi="ＭＳ ゴシック" w:hint="eastAsia"/>
                          <w:b/>
                          <w:bCs/>
                          <w:color w:val="000000" w:themeColor="text1"/>
                        </w:rPr>
                        <w:t xml:space="preserve">　</w:t>
                      </w:r>
                      <w:r w:rsidR="008E3B3B">
                        <w:rPr>
                          <w:rFonts w:ascii="ＭＳ ゴシック" w:eastAsia="ＭＳ ゴシック" w:hAnsi="ＭＳ ゴシック" w:hint="eastAsia"/>
                          <w:b/>
                          <w:bCs/>
                          <w:color w:val="000000" w:themeColor="text1"/>
                        </w:rPr>
                        <w:t>複数の</w:t>
                      </w:r>
                      <w:r w:rsidR="00684CA3">
                        <w:rPr>
                          <w:rFonts w:ascii="ＭＳ ゴシック" w:eastAsia="ＭＳ ゴシック" w:hAnsi="ＭＳ ゴシック" w:hint="eastAsia"/>
                          <w:b/>
                          <w:bCs/>
                          <w:color w:val="000000" w:themeColor="text1"/>
                        </w:rPr>
                        <w:t>日系不動産に「日本の地方自治体が、シェアオフィスを契約することは可能か」と問い合わせしたところ</w:t>
                      </w:r>
                      <w:r w:rsidR="00684CA3" w:rsidRPr="003523B3">
                        <w:rPr>
                          <w:rFonts w:ascii="ＭＳ ゴシック" w:eastAsia="ＭＳ ゴシック" w:hAnsi="ＭＳ ゴシック" w:hint="eastAsia"/>
                          <w:b/>
                          <w:bCs/>
                          <w:color w:val="000000" w:themeColor="text1"/>
                        </w:rPr>
                        <w:t>、</w:t>
                      </w:r>
                      <w:r w:rsidR="00DA68F1" w:rsidRPr="003523B3">
                        <w:rPr>
                          <w:rFonts w:ascii="ＭＳ ゴシック" w:eastAsia="ＭＳ ゴシック" w:hAnsi="ＭＳ ゴシック" w:hint="eastAsia"/>
                          <w:b/>
                          <w:bCs/>
                          <w:color w:val="000000" w:themeColor="text1"/>
                        </w:rPr>
                        <w:t>契約することは可能であると考えられる。</w:t>
                      </w:r>
                      <w:r w:rsidR="00684CA3" w:rsidRPr="003523B3">
                        <w:rPr>
                          <w:rFonts w:ascii="ＭＳ ゴシック" w:eastAsia="ＭＳ ゴシック" w:hAnsi="ＭＳ ゴシック" w:hint="eastAsia"/>
                          <w:b/>
                          <w:bCs/>
                          <w:color w:val="000000" w:themeColor="text1"/>
                        </w:rPr>
                        <w:t>」との</w:t>
                      </w:r>
                      <w:r w:rsidR="00684CA3">
                        <w:rPr>
                          <w:rFonts w:ascii="ＭＳ ゴシック" w:eastAsia="ＭＳ ゴシック" w:hAnsi="ＭＳ ゴシック" w:hint="eastAsia"/>
                          <w:b/>
                          <w:bCs/>
                          <w:color w:val="000000" w:themeColor="text1"/>
                        </w:rPr>
                        <w:t>回答を得た。</w:t>
                      </w:r>
                    </w:p>
                    <w:p w14:paraId="6129F78F" w14:textId="5330630F" w:rsidR="00A82B49" w:rsidRDefault="00E61883" w:rsidP="00C91AC6">
                      <w:pPr>
                        <w:rPr>
                          <w:rFonts w:ascii="ＭＳ ゴシック" w:eastAsia="ＭＳ ゴシック" w:hAnsi="ＭＳ ゴシック"/>
                          <w:b/>
                          <w:bCs/>
                          <w:color w:val="000000" w:themeColor="text1"/>
                        </w:rPr>
                      </w:pPr>
                      <w:r>
                        <w:rPr>
                          <w:rFonts w:ascii="ＭＳ ゴシック" w:eastAsia="ＭＳ ゴシック" w:hAnsi="ＭＳ ゴシック" w:hint="eastAsia"/>
                          <w:b/>
                          <w:bCs/>
                          <w:color w:val="000000" w:themeColor="text1"/>
                        </w:rPr>
                        <w:t xml:space="preserve">　</w:t>
                      </w:r>
                      <w:r w:rsidR="00E92E68">
                        <w:rPr>
                          <w:rFonts w:ascii="ＭＳ ゴシック" w:eastAsia="ＭＳ ゴシック" w:hAnsi="ＭＳ ゴシック" w:hint="eastAsia"/>
                          <w:b/>
                          <w:bCs/>
                          <w:color w:val="000000" w:themeColor="text1"/>
                        </w:rPr>
                        <w:t>また、実際に</w:t>
                      </w:r>
                      <w:r w:rsidR="005661DC">
                        <w:rPr>
                          <w:rFonts w:ascii="ＭＳ ゴシック" w:eastAsia="ＭＳ ゴシック" w:hAnsi="ＭＳ ゴシック" w:hint="eastAsia"/>
                          <w:b/>
                          <w:bCs/>
                          <w:color w:val="000000" w:themeColor="text1"/>
                        </w:rPr>
                        <w:t>外資系大手シェアオフィス</w:t>
                      </w:r>
                      <w:r w:rsidR="00E92E68">
                        <w:rPr>
                          <w:rFonts w:ascii="ＭＳ ゴシック" w:eastAsia="ＭＳ ゴシック" w:hAnsi="ＭＳ ゴシック" w:hint="eastAsia"/>
                          <w:b/>
                          <w:bCs/>
                          <w:color w:val="000000" w:themeColor="text1"/>
                        </w:rPr>
                        <w:t>を訪問したところ、</w:t>
                      </w:r>
                      <w:r w:rsidR="00BB59CD">
                        <w:rPr>
                          <w:rFonts w:ascii="ＭＳ ゴシック" w:eastAsia="ＭＳ ゴシック" w:hAnsi="ＭＳ ゴシック" w:hint="eastAsia"/>
                          <w:b/>
                          <w:bCs/>
                          <w:color w:val="000000" w:themeColor="text1"/>
                        </w:rPr>
                        <w:t>横浜市</w:t>
                      </w:r>
                      <w:r w:rsidR="00E92E68">
                        <w:rPr>
                          <w:rFonts w:ascii="ＭＳ ゴシック" w:eastAsia="ＭＳ ゴシック" w:hAnsi="ＭＳ ゴシック" w:hint="eastAsia"/>
                          <w:b/>
                          <w:bCs/>
                          <w:color w:val="000000" w:themeColor="text1"/>
                        </w:rPr>
                        <w:t>が想定している「</w:t>
                      </w:r>
                      <w:r w:rsidR="00E92E68" w:rsidRPr="00E92E68">
                        <w:rPr>
                          <w:rFonts w:ascii="ＭＳ ゴシック" w:eastAsia="ＭＳ ゴシック" w:hAnsi="ＭＳ ゴシック" w:hint="eastAsia"/>
                          <w:b/>
                          <w:bCs/>
                          <w:color w:val="000000" w:themeColor="text1"/>
                        </w:rPr>
                        <w:t>コワーキングオフィス等シェア型のオフィス</w:t>
                      </w:r>
                      <w:r w:rsidR="00E92E68" w:rsidRPr="00E92E68">
                        <w:rPr>
                          <w:rFonts w:ascii="ＭＳ ゴシック" w:eastAsia="ＭＳ ゴシック" w:hAnsi="ＭＳ ゴシック"/>
                          <w:b/>
                          <w:bCs/>
                          <w:color w:val="000000" w:themeColor="text1"/>
                        </w:rPr>
                        <w:t xml:space="preserve"> 想定内容</w:t>
                      </w:r>
                      <w:r w:rsidR="00E92E68">
                        <w:rPr>
                          <w:rFonts w:ascii="ＭＳ ゴシック" w:eastAsia="ＭＳ ゴシック" w:hAnsi="ＭＳ ゴシック" w:hint="eastAsia"/>
                          <w:b/>
                          <w:bCs/>
                          <w:color w:val="000000" w:themeColor="text1"/>
                        </w:rPr>
                        <w:t>」に合致していた。</w:t>
                      </w:r>
                    </w:p>
                    <w:p w14:paraId="16194FC7" w14:textId="7ACC859D" w:rsidR="0053239A" w:rsidRPr="006A32E8" w:rsidRDefault="00A82B49" w:rsidP="00C91AC6">
                      <w:pPr>
                        <w:rPr>
                          <w:color w:val="000000" w:themeColor="text1"/>
                        </w:rPr>
                      </w:pPr>
                      <w:r>
                        <w:rPr>
                          <w:rFonts w:ascii="ＭＳ ゴシック" w:eastAsia="ＭＳ ゴシック" w:hAnsi="ＭＳ ゴシック" w:hint="eastAsia"/>
                          <w:b/>
                          <w:bCs/>
                          <w:color w:val="000000" w:themeColor="text1"/>
                        </w:rPr>
                        <w:t xml:space="preserve">　</w:t>
                      </w:r>
                      <w:r w:rsidR="00C91AC6">
                        <w:rPr>
                          <w:rFonts w:ascii="ＭＳ ゴシック" w:eastAsia="ＭＳ ゴシック" w:hAnsi="ＭＳ ゴシック" w:hint="eastAsia"/>
                          <w:b/>
                          <w:bCs/>
                          <w:color w:val="000000" w:themeColor="text1"/>
                        </w:rPr>
                        <w:t>しかしながら、</w:t>
                      </w:r>
                      <w:r w:rsidR="003B2737">
                        <w:rPr>
                          <w:rFonts w:ascii="ＭＳ ゴシック" w:eastAsia="ＭＳ ゴシック" w:hAnsi="ＭＳ ゴシック" w:hint="eastAsia"/>
                          <w:b/>
                          <w:bCs/>
                          <w:color w:val="000000" w:themeColor="text1"/>
                        </w:rPr>
                        <w:t>VISAの取得については、</w:t>
                      </w:r>
                      <w:r w:rsidR="00CC4371">
                        <w:rPr>
                          <w:rFonts w:ascii="ＭＳ ゴシック" w:eastAsia="ＭＳ ゴシック" w:hAnsi="ＭＳ ゴシック" w:hint="eastAsia"/>
                          <w:b/>
                          <w:bCs/>
                          <w:color w:val="000000" w:themeColor="text1"/>
                        </w:rPr>
                        <w:t>項目３のとおり、</w:t>
                      </w:r>
                      <w:r w:rsidR="003B2737" w:rsidRPr="00501E33">
                        <w:rPr>
                          <w:rFonts w:ascii="ＭＳ ゴシック" w:eastAsia="ＭＳ ゴシック" w:hAnsi="ＭＳ ゴシック"/>
                          <w:b/>
                          <w:bCs/>
                          <w:color w:val="000000" w:themeColor="text1"/>
                        </w:rPr>
                        <w:t>米国の法令や慣行に精通した専門家に相談することが不可欠である。</w:t>
                      </w:r>
                    </w:p>
                  </w:txbxContent>
                </v:textbox>
              </v:rect>
            </w:pict>
          </mc:Fallback>
        </mc:AlternateContent>
      </w:r>
    </w:p>
    <w:p w14:paraId="4D3225CF" w14:textId="77777777" w:rsidR="0053239A" w:rsidRDefault="0053239A" w:rsidP="0053239A">
      <w:pPr>
        <w:rPr>
          <w:rFonts w:ascii="ＭＳ 明朝" w:eastAsia="ＭＳ 明朝" w:hAnsi="ＭＳ 明朝"/>
        </w:rPr>
      </w:pPr>
      <w:r>
        <w:rPr>
          <w:rFonts w:ascii="ＭＳ 明朝" w:eastAsia="ＭＳ 明朝" w:hAnsi="ＭＳ 明朝" w:hint="eastAsia"/>
        </w:rPr>
        <w:t xml:space="preserve">　</w:t>
      </w:r>
    </w:p>
    <w:p w14:paraId="17E14567" w14:textId="77777777" w:rsidR="0053239A" w:rsidRDefault="0053239A" w:rsidP="0053239A">
      <w:pPr>
        <w:rPr>
          <w:rFonts w:ascii="ＭＳ 明朝" w:eastAsia="ＭＳ 明朝" w:hAnsi="ＭＳ 明朝"/>
        </w:rPr>
      </w:pPr>
      <w:r>
        <w:rPr>
          <w:rFonts w:ascii="ＭＳ 明朝" w:eastAsia="ＭＳ 明朝" w:hAnsi="ＭＳ 明朝" w:hint="eastAsia"/>
        </w:rPr>
        <w:t xml:space="preserve">　</w:t>
      </w:r>
    </w:p>
    <w:p w14:paraId="383033AB" w14:textId="77777777" w:rsidR="0053239A" w:rsidRDefault="0053239A" w:rsidP="0053239A">
      <w:pPr>
        <w:rPr>
          <w:rFonts w:ascii="ＭＳ 明朝" w:eastAsia="ＭＳ 明朝" w:hAnsi="ＭＳ 明朝"/>
        </w:rPr>
      </w:pPr>
    </w:p>
    <w:p w14:paraId="2C3B0A41" w14:textId="77777777" w:rsidR="0053239A" w:rsidRDefault="0053239A" w:rsidP="0053239A">
      <w:pPr>
        <w:rPr>
          <w:rFonts w:ascii="ＭＳ 明朝" w:eastAsia="ＭＳ 明朝" w:hAnsi="ＭＳ 明朝"/>
        </w:rPr>
      </w:pPr>
      <w:r w:rsidRPr="002477AC">
        <w:rPr>
          <w:rFonts w:ascii="ＭＳ 明朝" w:eastAsia="ＭＳ 明朝" w:hAnsi="ＭＳ 明朝" w:hint="eastAsia"/>
        </w:rPr>
        <w:t xml:space="preserve">　</w:t>
      </w:r>
    </w:p>
    <w:p w14:paraId="5C659E9E" w14:textId="77777777" w:rsidR="00DA1A7E" w:rsidRDefault="00DA1A7E" w:rsidP="0053239A">
      <w:pPr>
        <w:rPr>
          <w:rFonts w:ascii="ＭＳ 明朝" w:eastAsia="ＭＳ 明朝" w:hAnsi="ＭＳ 明朝"/>
        </w:rPr>
      </w:pPr>
    </w:p>
    <w:p w14:paraId="56D40ED5" w14:textId="77777777" w:rsidR="00DA1A7E" w:rsidRDefault="00DA1A7E" w:rsidP="0053239A">
      <w:pPr>
        <w:rPr>
          <w:rFonts w:ascii="ＭＳ 明朝" w:eastAsia="ＭＳ 明朝" w:hAnsi="ＭＳ 明朝"/>
        </w:rPr>
      </w:pPr>
    </w:p>
    <w:p w14:paraId="4C5A85CB" w14:textId="77777777" w:rsidR="00DA1A7E" w:rsidRDefault="00DA1A7E" w:rsidP="0053239A">
      <w:pPr>
        <w:rPr>
          <w:rFonts w:ascii="ＭＳ 明朝" w:eastAsia="ＭＳ 明朝" w:hAnsi="ＭＳ 明朝"/>
        </w:rPr>
      </w:pPr>
    </w:p>
    <w:p w14:paraId="6640627A" w14:textId="77777777" w:rsidR="00DA1A7E" w:rsidRDefault="00DA1A7E" w:rsidP="0053239A">
      <w:pPr>
        <w:rPr>
          <w:rFonts w:ascii="ＭＳ 明朝" w:eastAsia="ＭＳ 明朝" w:hAnsi="ＭＳ 明朝"/>
        </w:rPr>
      </w:pPr>
    </w:p>
    <w:p w14:paraId="0463766A" w14:textId="77777777" w:rsidR="00DA1A7E" w:rsidRDefault="00DA1A7E" w:rsidP="0053239A">
      <w:pPr>
        <w:rPr>
          <w:rFonts w:ascii="ＭＳ 明朝" w:eastAsia="ＭＳ 明朝" w:hAnsi="ＭＳ 明朝"/>
        </w:rPr>
      </w:pPr>
    </w:p>
    <w:p w14:paraId="2B6E2B3F" w14:textId="77777777" w:rsidR="00E61883" w:rsidRDefault="00E61883" w:rsidP="0053239A">
      <w:pPr>
        <w:rPr>
          <w:rFonts w:ascii="ＭＳ 明朝" w:eastAsia="ＭＳ 明朝" w:hAnsi="ＭＳ 明朝"/>
        </w:rPr>
      </w:pPr>
    </w:p>
    <w:p w14:paraId="41ED1F3D" w14:textId="77777777" w:rsidR="00E61883" w:rsidRDefault="00E61883" w:rsidP="0053239A">
      <w:pPr>
        <w:rPr>
          <w:rFonts w:ascii="ＭＳ 明朝" w:eastAsia="ＭＳ 明朝" w:hAnsi="ＭＳ 明朝"/>
        </w:rPr>
      </w:pPr>
    </w:p>
    <w:p w14:paraId="5A0990F9" w14:textId="77777777" w:rsidR="003B2737" w:rsidRDefault="003B2737" w:rsidP="0053239A">
      <w:pPr>
        <w:rPr>
          <w:rFonts w:ascii="ＭＳ 明朝" w:eastAsia="ＭＳ 明朝" w:hAnsi="ＭＳ 明朝"/>
        </w:rPr>
      </w:pPr>
    </w:p>
    <w:p w14:paraId="2A0ACBF5" w14:textId="77777777" w:rsidR="00E61883" w:rsidRPr="002477AC" w:rsidRDefault="00E61883" w:rsidP="0053239A">
      <w:pPr>
        <w:rPr>
          <w:rFonts w:ascii="ＭＳ 明朝" w:eastAsia="ＭＳ 明朝" w:hAnsi="ＭＳ 明朝"/>
        </w:rPr>
      </w:pPr>
    </w:p>
    <w:p w14:paraId="70051F00" w14:textId="77777777" w:rsidR="0053239A" w:rsidRPr="006A32E8" w:rsidRDefault="0053239A" w:rsidP="0053239A">
      <w:pPr>
        <w:ind w:left="211" w:hangingChars="100" w:hanging="211"/>
        <w:rPr>
          <w:rFonts w:ascii="ＭＳ ゴシック" w:eastAsia="ＭＳ ゴシック" w:hAnsi="ＭＳ ゴシック"/>
          <w:b/>
          <w:bCs/>
        </w:rPr>
      </w:pPr>
      <w:r w:rsidRPr="006A32E8">
        <w:rPr>
          <w:rFonts w:ascii="ＭＳ ゴシック" w:eastAsia="ＭＳ ゴシック" w:hAnsi="ＭＳ ゴシック" w:hint="eastAsia"/>
          <w:b/>
          <w:bCs/>
        </w:rPr>
        <w:t>２-</w:t>
      </w:r>
      <w:r w:rsidRPr="006A32E8">
        <w:rPr>
          <w:rFonts w:ascii="ＭＳ ゴシック" w:eastAsia="ＭＳ ゴシック" w:hAnsi="ＭＳ ゴシック"/>
          <w:b/>
          <w:bCs/>
        </w:rPr>
        <w:t>(</w:t>
      </w:r>
      <w:r w:rsidRPr="006A32E8">
        <w:rPr>
          <w:rFonts w:ascii="ＭＳ ゴシック" w:eastAsia="ＭＳ ゴシック" w:hAnsi="ＭＳ ゴシック" w:hint="eastAsia"/>
          <w:b/>
          <w:bCs/>
        </w:rPr>
        <w:t>2</w:t>
      </w:r>
      <w:r w:rsidRPr="006A32E8">
        <w:rPr>
          <w:rFonts w:ascii="ＭＳ ゴシック" w:eastAsia="ＭＳ ゴシック" w:hAnsi="ＭＳ ゴシック"/>
          <w:b/>
          <w:bCs/>
        </w:rPr>
        <w:t xml:space="preserve">) </w:t>
      </w:r>
      <w:r w:rsidRPr="006A32E8">
        <w:rPr>
          <w:rFonts w:ascii="ＭＳ ゴシック" w:eastAsia="ＭＳ ゴシック" w:hAnsi="ＭＳ ゴシック" w:hint="eastAsia"/>
          <w:b/>
          <w:bCs/>
        </w:rPr>
        <w:t>非営利・非課税の公共団体が、</w:t>
      </w:r>
      <w:r w:rsidRPr="007131F2">
        <w:rPr>
          <w:rFonts w:ascii="ＭＳ ゴシック" w:eastAsia="ＭＳ ゴシック" w:hAnsi="ＭＳ ゴシック" w:hint="eastAsia"/>
          <w:b/>
          <w:bCs/>
          <w:u w:val="single"/>
        </w:rPr>
        <w:t>現地の法令や慣習以外の観点から</w:t>
      </w:r>
      <w:r w:rsidRPr="006A32E8">
        <w:rPr>
          <w:rFonts w:ascii="ＭＳ ゴシック" w:eastAsia="ＭＳ ゴシック" w:hAnsi="ＭＳ ゴシック" w:hint="eastAsia"/>
          <w:b/>
          <w:bCs/>
        </w:rPr>
        <w:t>、コワーキングオフィス</w:t>
      </w:r>
      <w:r>
        <w:rPr>
          <w:rFonts w:ascii="ＭＳ ゴシック" w:eastAsia="ＭＳ ゴシック" w:hAnsi="ＭＳ ゴシック" w:hint="eastAsia"/>
          <w:b/>
          <w:bCs/>
        </w:rPr>
        <w:t>等のシェア型のオフィス</w:t>
      </w:r>
      <w:r w:rsidRPr="006A32E8">
        <w:rPr>
          <w:rFonts w:ascii="ＭＳ ゴシック" w:eastAsia="ＭＳ ゴシック" w:hAnsi="ＭＳ ゴシック" w:hint="eastAsia"/>
          <w:b/>
          <w:bCs/>
        </w:rPr>
        <w:t>形態で事務所を開設することが、不可能と想定される場合は、その具体的理由。</w:t>
      </w:r>
    </w:p>
    <w:p w14:paraId="0F833678" w14:textId="77777777" w:rsidR="0053239A" w:rsidRPr="002477AC" w:rsidRDefault="0053239A" w:rsidP="0053239A">
      <w:pPr>
        <w:ind w:leftChars="100" w:left="210"/>
        <w:rPr>
          <w:rFonts w:ascii="ＭＳ 明朝" w:eastAsia="ＭＳ 明朝" w:hAnsi="ＭＳ 明朝"/>
        </w:rPr>
      </w:pPr>
      <w:r w:rsidRPr="002477AC">
        <w:rPr>
          <w:rFonts w:ascii="ＭＳ 明朝" w:eastAsia="ＭＳ 明朝" w:hAnsi="ＭＳ 明朝" w:hint="eastAsia"/>
        </w:rPr>
        <w:t xml:space="preserve">（　　</w:t>
      </w:r>
      <w:r>
        <w:rPr>
          <w:rFonts w:ascii="ＭＳ 明朝" w:eastAsia="ＭＳ 明朝" w:hAnsi="ＭＳ 明朝" w:hint="eastAsia"/>
        </w:rPr>
        <w:t xml:space="preserve"> </w:t>
      </w:r>
      <w:r>
        <w:rPr>
          <w:rFonts w:ascii="ＭＳ 明朝" w:eastAsia="ＭＳ 明朝" w:hAnsi="ＭＳ 明朝"/>
        </w:rPr>
        <w:t xml:space="preserve">  </w:t>
      </w:r>
      <w:r w:rsidRPr="002477AC">
        <w:rPr>
          <w:rFonts w:ascii="ＭＳ 明朝" w:eastAsia="ＭＳ 明朝" w:hAnsi="ＭＳ 明朝" w:hint="eastAsia"/>
        </w:rPr>
        <w:t xml:space="preserve">　　　　　　　　　　　　　　　　　　　　　　　　　　　</w:t>
      </w:r>
      <w:r>
        <w:rPr>
          <w:rFonts w:ascii="ＭＳ 明朝" w:eastAsia="ＭＳ 明朝" w:hAnsi="ＭＳ 明朝" w:hint="eastAsia"/>
        </w:rPr>
        <w:t xml:space="preserve">　　　　　　　　　　　　</w:t>
      </w:r>
      <w:r w:rsidRPr="002477AC">
        <w:rPr>
          <w:rFonts w:ascii="ＭＳ 明朝" w:eastAsia="ＭＳ 明朝" w:hAnsi="ＭＳ 明朝" w:hint="eastAsia"/>
        </w:rPr>
        <w:t>）</w:t>
      </w:r>
    </w:p>
    <w:p w14:paraId="37CD49A0" w14:textId="77777777" w:rsidR="0053239A" w:rsidRDefault="0053239A" w:rsidP="0053239A">
      <w:pPr>
        <w:ind w:leftChars="100" w:left="210"/>
        <w:rPr>
          <w:rFonts w:ascii="ＭＳ 明朝" w:eastAsia="ＭＳ 明朝" w:hAnsi="ＭＳ 明朝"/>
        </w:rPr>
      </w:pPr>
    </w:p>
    <w:p w14:paraId="598E4329" w14:textId="77777777" w:rsidR="0053239A" w:rsidRDefault="0053239A" w:rsidP="0053239A">
      <w:pPr>
        <w:ind w:leftChars="100" w:left="210"/>
        <w:rPr>
          <w:rFonts w:ascii="ＭＳ 明朝" w:eastAsia="ＭＳ 明朝" w:hAnsi="ＭＳ 明朝"/>
        </w:rPr>
      </w:pPr>
    </w:p>
    <w:p w14:paraId="178563A1" w14:textId="77777777" w:rsidR="0053239A" w:rsidRPr="006A32E8" w:rsidRDefault="0053239A" w:rsidP="0053239A">
      <w:pPr>
        <w:ind w:left="211" w:hangingChars="100" w:hanging="211"/>
        <w:rPr>
          <w:rFonts w:ascii="ＭＳ ゴシック" w:eastAsia="ＭＳ ゴシック" w:hAnsi="ＭＳ 明朝"/>
          <w:b/>
          <w:bCs/>
        </w:rPr>
      </w:pPr>
      <w:r w:rsidRPr="006A32E8">
        <w:rPr>
          <w:rFonts w:ascii="ＭＳ ゴシック" w:eastAsia="ＭＳ ゴシック" w:hAnsi="ＭＳ 明朝" w:hint="eastAsia"/>
          <w:b/>
          <w:bCs/>
        </w:rPr>
        <w:t>３　非営利・非課税の公共団体が、コワーキングオフィス</w:t>
      </w:r>
      <w:r>
        <w:rPr>
          <w:rFonts w:ascii="ＭＳ ゴシック" w:eastAsia="ＭＳ ゴシック" w:hAnsi="ＭＳ 明朝" w:hint="eastAsia"/>
          <w:b/>
          <w:bCs/>
        </w:rPr>
        <w:t>等のシェア型のオフィス</w:t>
      </w:r>
      <w:r w:rsidRPr="006A32E8">
        <w:rPr>
          <w:rFonts w:ascii="ＭＳ ゴシック" w:eastAsia="ＭＳ ゴシック" w:hAnsi="ＭＳ 明朝" w:hint="eastAsia"/>
          <w:b/>
          <w:bCs/>
        </w:rPr>
        <w:t>形態</w:t>
      </w:r>
      <w:r>
        <w:rPr>
          <w:rFonts w:ascii="ＭＳ ゴシック" w:eastAsia="ＭＳ ゴシック" w:hAnsi="ＭＳ 明朝" w:hint="eastAsia"/>
          <w:b/>
          <w:bCs/>
        </w:rPr>
        <w:t>で開設することに伴い懸念されるその他のリスク（リスクが生じた実例）</w:t>
      </w:r>
      <w:r w:rsidRPr="006A32E8">
        <w:rPr>
          <w:rFonts w:ascii="ＭＳ ゴシック" w:eastAsia="ＭＳ ゴシック" w:hAnsi="ＭＳ 明朝" w:hint="eastAsia"/>
          <w:b/>
          <w:bCs/>
        </w:rPr>
        <w:t>。</w:t>
      </w:r>
    </w:p>
    <w:p w14:paraId="734BC56B" w14:textId="77777777" w:rsidR="0053239A" w:rsidRPr="007131F2" w:rsidRDefault="0053239A" w:rsidP="0053239A">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550143C8" wp14:editId="320FD81B">
                <wp:simplePos x="0" y="0"/>
                <wp:positionH relativeFrom="column">
                  <wp:posOffset>152400</wp:posOffset>
                </wp:positionH>
                <wp:positionV relativeFrom="paragraph">
                  <wp:posOffset>38100</wp:posOffset>
                </wp:positionV>
                <wp:extent cx="6057900" cy="52006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057900" cy="52006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7584C3" w14:textId="7A987712" w:rsidR="0053239A" w:rsidRDefault="001503C9" w:rsidP="0053239A">
                            <w:pPr>
                              <w:rPr>
                                <w:rFonts w:ascii="ＭＳ ゴシック" w:eastAsia="ＭＳ ゴシック" w:hAnsi="ＭＳ ゴシック"/>
                                <w:b/>
                                <w:bCs/>
                                <w:color w:val="000000" w:themeColor="text1"/>
                              </w:rPr>
                            </w:pPr>
                            <w:r>
                              <w:rPr>
                                <w:rFonts w:ascii="ＭＳ ゴシック" w:eastAsia="ＭＳ ゴシック" w:hAnsi="ＭＳ ゴシック" w:hint="eastAsia"/>
                                <w:b/>
                                <w:bCs/>
                                <w:color w:val="000000" w:themeColor="text1"/>
                              </w:rPr>
                              <w:t>懸念されるリスク</w:t>
                            </w:r>
                          </w:p>
                          <w:p w14:paraId="5826B49E" w14:textId="37B637D3" w:rsidR="00684968" w:rsidRDefault="00154FBF" w:rsidP="00A15178">
                            <w:pPr>
                              <w:rPr>
                                <w:rFonts w:ascii="ＭＳ ゴシック" w:eastAsia="ＭＳ ゴシック" w:hAnsi="ＭＳ ゴシック"/>
                                <w:b/>
                                <w:bCs/>
                                <w:color w:val="000000" w:themeColor="text1"/>
                              </w:rPr>
                            </w:pPr>
                            <w:r>
                              <w:rPr>
                                <w:rFonts w:ascii="ＭＳ ゴシック" w:eastAsia="ＭＳ ゴシック" w:hAnsi="ＭＳ ゴシック" w:hint="eastAsia"/>
                                <w:b/>
                                <w:bCs/>
                                <w:color w:val="000000" w:themeColor="text1"/>
                              </w:rPr>
                              <w:t xml:space="preserve">　</w:t>
                            </w:r>
                            <w:r w:rsidR="00684968" w:rsidRPr="00684968">
                              <w:rPr>
                                <w:rFonts w:ascii="ＭＳ ゴシック" w:eastAsia="ＭＳ ゴシック" w:hAnsi="ＭＳ ゴシック"/>
                                <w:color w:val="000000" w:themeColor="text1"/>
                              </w:rPr>
                              <w:t>米国で勤務するためには、適切なビザの取得が不可欠であり、その要件はビザの種類によって異なる。横浜市はすでに米国内に事務所を開設し、L-1ビザを取得している。これを踏まえ、非営利・非課税の公共団体がシェア型オフィス形態にて新規に事務所を開設する場合に懸念されるリスクについて調査を行った。その結果、「</w:t>
                            </w:r>
                            <w:r w:rsidR="00684968">
                              <w:rPr>
                                <w:rFonts w:ascii="ＭＳ ゴシック" w:eastAsia="ＭＳ ゴシック" w:hAnsi="ＭＳ ゴシック" w:hint="eastAsia"/>
                                <w:color w:val="000000" w:themeColor="text1"/>
                              </w:rPr>
                              <w:t>VISA</w:t>
                            </w:r>
                            <w:r w:rsidR="00684968" w:rsidRPr="00684968">
                              <w:rPr>
                                <w:rFonts w:ascii="ＭＳ ゴシック" w:eastAsia="ＭＳ ゴシック" w:hAnsi="ＭＳ ゴシック"/>
                                <w:color w:val="000000" w:themeColor="text1"/>
                              </w:rPr>
                              <w:t>の取得」</w:t>
                            </w:r>
                            <w:r w:rsidR="00684968">
                              <w:rPr>
                                <w:rFonts w:ascii="ＭＳ ゴシック" w:eastAsia="ＭＳ ゴシック" w:hAnsi="ＭＳ ゴシック" w:hint="eastAsia"/>
                                <w:color w:val="000000" w:themeColor="text1"/>
                              </w:rPr>
                              <w:t>に影響を及ぼす</w:t>
                            </w:r>
                            <w:r w:rsidR="00684968" w:rsidRPr="00684968">
                              <w:rPr>
                                <w:rFonts w:ascii="ＭＳ ゴシック" w:eastAsia="ＭＳ ゴシック" w:hAnsi="ＭＳ ゴシック"/>
                                <w:color w:val="000000" w:themeColor="text1"/>
                              </w:rPr>
                              <w:t>可能性がある</w:t>
                            </w:r>
                            <w:r w:rsidR="00684968">
                              <w:rPr>
                                <w:rFonts w:ascii="ＭＳ ゴシック" w:eastAsia="ＭＳ ゴシック" w:hAnsi="ＭＳ ゴシック" w:hint="eastAsia"/>
                                <w:color w:val="000000" w:themeColor="text1"/>
                              </w:rPr>
                              <w:t>と考えられる。</w:t>
                            </w:r>
                            <w:r w:rsidR="00D552E6">
                              <w:rPr>
                                <w:rFonts w:ascii="ＭＳ ゴシック" w:eastAsia="ＭＳ ゴシック" w:hAnsi="ＭＳ ゴシック" w:hint="eastAsia"/>
                                <w:b/>
                                <w:bCs/>
                                <w:color w:val="000000" w:themeColor="text1"/>
                              </w:rPr>
                              <w:t xml:space="preserve">　</w:t>
                            </w:r>
                            <w:r w:rsidR="00684968">
                              <w:rPr>
                                <w:rFonts w:ascii="ＭＳ ゴシック" w:eastAsia="ＭＳ ゴシック" w:hAnsi="ＭＳ ゴシック" w:hint="eastAsia"/>
                                <w:b/>
                                <w:bCs/>
                                <w:color w:val="000000" w:themeColor="text1"/>
                              </w:rPr>
                              <w:t xml:space="preserve">　</w:t>
                            </w:r>
                          </w:p>
                          <w:p w14:paraId="35423E3F" w14:textId="5FEBF786" w:rsidR="00A15178" w:rsidRPr="00A15178" w:rsidRDefault="00684968" w:rsidP="00A15178">
                            <w:pPr>
                              <w:rPr>
                                <w:rFonts w:ascii="ＭＳ ゴシック" w:eastAsia="ＭＳ ゴシック" w:hAnsi="ＭＳ ゴシック"/>
                                <w:color w:val="000000" w:themeColor="text1"/>
                              </w:rPr>
                            </w:pPr>
                            <w:r>
                              <w:rPr>
                                <w:rFonts w:ascii="ＭＳ ゴシック" w:eastAsia="ＭＳ ゴシック" w:hAnsi="ＭＳ ゴシック" w:hint="eastAsia"/>
                                <w:b/>
                                <w:bCs/>
                                <w:color w:val="000000" w:themeColor="text1"/>
                              </w:rPr>
                              <w:t xml:space="preserve">　</w:t>
                            </w:r>
                            <w:r w:rsidR="00A15178" w:rsidRPr="00A15178">
                              <w:rPr>
                                <w:rFonts w:ascii="ＭＳ ゴシック" w:eastAsia="ＭＳ ゴシック" w:hAnsi="ＭＳ ゴシック"/>
                                <w:color w:val="000000" w:themeColor="text1"/>
                              </w:rPr>
                              <w:t>L-1ビザとは、申請者が過去3年以内に海外で1年以上継続して同一企業に雇用されていた場合に、その企業の親会社、支店、関連会社、または子会社において、管理職・幹部職、あるいは専門知識を必要とする職務に就くため、一時的に米国へ入国することを認めるビザである。</w:t>
                            </w:r>
                          </w:p>
                          <w:p w14:paraId="495AB6CD" w14:textId="7D4FC283" w:rsidR="00A15178" w:rsidRPr="00A15178" w:rsidRDefault="00F37E6D" w:rsidP="00A15178">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A15178" w:rsidRPr="00A15178">
                              <w:rPr>
                                <w:rFonts w:ascii="ＭＳ ゴシック" w:eastAsia="ＭＳ ゴシック" w:hAnsi="ＭＳ ゴシック"/>
                                <w:color w:val="000000" w:themeColor="text1"/>
                              </w:rPr>
                              <w:t>L-1ビザを申請するにあたっては複数の要件が課されており、その一つに「新規オフィスとして機能するために十分な物理的スペースを確保していること」が含まれる。このため、コワーキングオフィス等のシェア型オフィスが要件を満たすと認められるかどうかは、USCIS（米国市民権・移民局）の審査における懸念点となり得る。</w:t>
                            </w:r>
                          </w:p>
                          <w:p w14:paraId="3823ADFD" w14:textId="6C1122A9" w:rsidR="00A15178" w:rsidRPr="00A15178" w:rsidRDefault="00A15178" w:rsidP="00A15178">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Pr="00A15178">
                              <w:rPr>
                                <w:rFonts w:ascii="ＭＳ ゴシック" w:eastAsia="ＭＳ ゴシック" w:hAnsi="ＭＳ ゴシック"/>
                                <w:color w:val="000000" w:themeColor="text1"/>
                              </w:rPr>
                              <w:t>もっとも、</w:t>
                            </w:r>
                            <w:r w:rsidR="00F37E6D">
                              <w:rPr>
                                <w:rFonts w:ascii="ＭＳ ゴシック" w:eastAsia="ＭＳ ゴシック" w:hAnsi="ＭＳ ゴシック" w:hint="eastAsia"/>
                                <w:color w:val="000000" w:themeColor="text1"/>
                              </w:rPr>
                              <w:t>下記参考記事によれば、</w:t>
                            </w:r>
                            <w:r w:rsidRPr="00A15178">
                              <w:rPr>
                                <w:rFonts w:ascii="ＭＳ ゴシック" w:eastAsia="ＭＳ ゴシック" w:hAnsi="ＭＳ ゴシック"/>
                                <w:color w:val="000000" w:themeColor="text1"/>
                              </w:rPr>
                              <w:t>民間企業の事例ではあるが</w:t>
                            </w:r>
                            <w:r w:rsidR="00F37E6D">
                              <w:rPr>
                                <w:rFonts w:ascii="ＭＳ ゴシック" w:eastAsia="ＭＳ ゴシック" w:hAnsi="ＭＳ ゴシック" w:hint="eastAsia"/>
                                <w:color w:val="000000" w:themeColor="text1"/>
                              </w:rPr>
                              <w:t>、</w:t>
                            </w:r>
                            <w:r w:rsidRPr="00A15178">
                              <w:rPr>
                                <w:rFonts w:ascii="ＭＳ ゴシック" w:eastAsia="ＭＳ ゴシック" w:hAnsi="ＭＳ ゴシック"/>
                                <w:color w:val="000000" w:themeColor="text1"/>
                              </w:rPr>
                              <w:t>外資系ソフトウェア企業が米国進出の際、WeWorkとの契約を通じてL-1ビザの承認を得たと報告されている。これは、シェアオフィスという形態そのものが必ずしもL-1ビザ要件に抵触するものではないことを示唆している。</w:t>
                            </w:r>
                          </w:p>
                          <w:p w14:paraId="4BD6A2BE" w14:textId="4014C8BE" w:rsidR="00A15178" w:rsidRPr="00A15178" w:rsidRDefault="00F3519F" w:rsidP="00A15178">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A15178" w:rsidRPr="00A15178">
                              <w:rPr>
                                <w:rFonts w:ascii="ＭＳ ゴシック" w:eastAsia="ＭＳ ゴシック" w:hAnsi="ＭＳ ゴシック"/>
                                <w:color w:val="000000" w:themeColor="text1"/>
                              </w:rPr>
                              <w:t>ただし、最終的な判断はあくまでUSCISによる審査に委ねられるため、申請に際しては米国の</w:t>
                            </w:r>
                            <w:r w:rsidR="00337B87">
                              <w:rPr>
                                <w:rFonts w:ascii="ＭＳ ゴシック" w:eastAsia="ＭＳ ゴシック" w:hAnsi="ＭＳ ゴシック" w:hint="eastAsia"/>
                                <w:color w:val="000000" w:themeColor="text1"/>
                              </w:rPr>
                              <w:t>法令及び慣習</w:t>
                            </w:r>
                            <w:r w:rsidR="00A15178" w:rsidRPr="00A15178">
                              <w:rPr>
                                <w:rFonts w:ascii="ＭＳ ゴシック" w:eastAsia="ＭＳ ゴシック" w:hAnsi="ＭＳ ゴシック"/>
                                <w:color w:val="000000" w:themeColor="text1"/>
                              </w:rPr>
                              <w:t>に精通した専門家に相談することが不可欠である。</w:t>
                            </w:r>
                          </w:p>
                          <w:p w14:paraId="3F36C5B4" w14:textId="042E3914" w:rsidR="00A8780A" w:rsidRDefault="00A8780A" w:rsidP="00A15178">
                            <w:pPr>
                              <w:rPr>
                                <w:rFonts w:ascii="ＭＳ ゴシック" w:eastAsia="ＭＳ ゴシック" w:hAnsi="ＭＳ ゴシック"/>
                                <w:color w:val="000000" w:themeColor="text1"/>
                              </w:rPr>
                            </w:pPr>
                          </w:p>
                          <w:p w14:paraId="2D9E9F2E" w14:textId="2DA49DC2" w:rsidR="00501E33" w:rsidRPr="00A8780A" w:rsidRDefault="00EE19F4" w:rsidP="00501E33">
                            <w:pPr>
                              <w:rPr>
                                <w:rFonts w:ascii="ＭＳ ゴシック" w:eastAsia="ＭＳ ゴシック" w:hAnsi="ＭＳ ゴシック"/>
                                <w:color w:val="000000" w:themeColor="text1"/>
                              </w:rPr>
                            </w:pPr>
                            <w:r>
                              <w:rPr>
                                <w:rFonts w:ascii="ＭＳ ゴシック" w:eastAsia="ＭＳ ゴシック" w:hAnsi="ＭＳ ゴシック" w:hint="eastAsia"/>
                                <w:b/>
                                <w:bCs/>
                                <w:color w:val="000000" w:themeColor="text1"/>
                              </w:rPr>
                              <w:t>参考</w:t>
                            </w:r>
                            <w:r w:rsidR="00A8780A">
                              <w:rPr>
                                <w:rFonts w:ascii="ＭＳ ゴシック" w:eastAsia="ＭＳ ゴシック" w:hAnsi="ＭＳ ゴシック" w:hint="eastAsia"/>
                                <w:b/>
                                <w:bCs/>
                                <w:color w:val="000000" w:themeColor="text1"/>
                              </w:rPr>
                              <w:t>記事</w:t>
                            </w:r>
                          </w:p>
                          <w:p w14:paraId="394D62E8" w14:textId="4E2140D2" w:rsidR="00501E33" w:rsidRPr="006334D2" w:rsidRDefault="001503C9" w:rsidP="00501E33">
                            <w:pPr>
                              <w:rPr>
                                <w:rFonts w:ascii="ＭＳ ゴシック" w:eastAsia="ＭＳ ゴシック" w:hAnsi="ＭＳ ゴシック"/>
                                <w:color w:val="000000" w:themeColor="text1"/>
                              </w:rPr>
                            </w:pPr>
                            <w:r>
                              <w:rPr>
                                <w:rFonts w:ascii="ＭＳ ゴシック" w:eastAsia="ＭＳ ゴシック" w:hAnsi="ＭＳ ゴシック" w:hint="eastAsia"/>
                                <w:b/>
                                <w:bCs/>
                                <w:color w:val="000000" w:themeColor="text1"/>
                              </w:rPr>
                              <w:t xml:space="preserve">　</w:t>
                            </w:r>
                            <w:r w:rsidR="00501E33" w:rsidRPr="006334D2">
                              <w:rPr>
                                <w:rFonts w:ascii="ＭＳ ゴシック" w:eastAsia="ＭＳ ゴシック" w:hAnsi="ＭＳ ゴシック"/>
                                <w:color w:val="000000" w:themeColor="text1"/>
                              </w:rPr>
                              <w:t>Torres &amp; Zheng at Law, P.C.</w:t>
                            </w:r>
                            <w:r w:rsidR="00CC4371" w:rsidRPr="006334D2">
                              <w:t xml:space="preserve"> </w:t>
                            </w:r>
                            <w:r w:rsidR="00CC4371" w:rsidRPr="006334D2">
                              <w:rPr>
                                <w:rFonts w:ascii="ＭＳ ゴシック" w:eastAsia="ＭＳ ゴシック" w:hAnsi="ＭＳ ゴシック"/>
                                <w:color w:val="000000" w:themeColor="text1"/>
                              </w:rPr>
                              <w:t>https://www.torresbusinesslaw.com/blog/l1a-visa-wework-office-space-compliance-strategy/</w:t>
                            </w:r>
                            <w:r w:rsidR="00501E33" w:rsidRPr="006334D2">
                              <w:rPr>
                                <w:rFonts w:ascii="ＭＳ ゴシック" w:eastAsia="ＭＳ ゴシック" w:hAnsi="ＭＳ ゴシック"/>
                                <w:color w:val="000000" w:themeColor="text1"/>
                              </w:rPr>
                              <w:t>）。</w:t>
                            </w:r>
                          </w:p>
                          <w:p w14:paraId="63FFDF60" w14:textId="67BB0B6C" w:rsidR="00E61883" w:rsidRDefault="00E61883" w:rsidP="00501E33">
                            <w:pPr>
                              <w:rPr>
                                <w:rFonts w:ascii="ＭＳ ゴシック" w:eastAsia="ＭＳ ゴシック" w:hAnsi="ＭＳ ゴシック"/>
                                <w:b/>
                                <w:bCs/>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550143C8" id="正方形/長方形 2" o:spid="_x0000_s1027" style="position:absolute;left:0;text-align:left;margin-left:12pt;margin-top:3pt;width:477pt;height:40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" fillcolor="white [3212]" strokecolor="black [3213]" strokeweight="1pt">
                <v:textbox>
                  <w:txbxContent>
                    <w:p w14:paraId="447584C3" w14:textId="7A987712" w:rsidR="0053239A" w:rsidRDefault="001503C9" w:rsidP="0053239A">
                      <w:pPr>
                        <w:rPr>
                          <w:rFonts w:ascii="ＭＳ ゴシック" w:eastAsia="ＭＳ ゴシック" w:hAnsi="ＭＳ ゴシック"/>
                          <w:b/>
                          <w:bCs/>
                          <w:color w:val="000000" w:themeColor="text1"/>
                        </w:rPr>
                      </w:pPr>
                      <w:r>
                        <w:rPr>
                          <w:rFonts w:ascii="ＭＳ ゴシック" w:eastAsia="ＭＳ ゴシック" w:hAnsi="ＭＳ ゴシック" w:hint="eastAsia"/>
                          <w:b/>
                          <w:bCs/>
                          <w:color w:val="000000" w:themeColor="text1"/>
                        </w:rPr>
                        <w:t>懸念されるリスク</w:t>
                      </w:r>
                    </w:p>
                    <w:p w14:paraId="5826B49E" w14:textId="37B637D3" w:rsidR="00684968" w:rsidRDefault="00154FBF" w:rsidP="00A15178">
                      <w:pPr>
                        <w:rPr>
                          <w:rFonts w:ascii="ＭＳ ゴシック" w:eastAsia="ＭＳ ゴシック" w:hAnsi="ＭＳ ゴシック"/>
                          <w:b/>
                          <w:bCs/>
                          <w:color w:val="000000" w:themeColor="text1"/>
                        </w:rPr>
                      </w:pPr>
                      <w:r>
                        <w:rPr>
                          <w:rFonts w:ascii="ＭＳ ゴシック" w:eastAsia="ＭＳ ゴシック" w:hAnsi="ＭＳ ゴシック" w:hint="eastAsia"/>
                          <w:b/>
                          <w:bCs/>
                          <w:color w:val="000000" w:themeColor="text1"/>
                        </w:rPr>
                        <w:t xml:space="preserve">　</w:t>
                      </w:r>
                      <w:r w:rsidR="00684968" w:rsidRPr="00684968">
                        <w:rPr>
                          <w:rFonts w:ascii="ＭＳ ゴシック" w:eastAsia="ＭＳ ゴシック" w:hAnsi="ＭＳ ゴシック"/>
                          <w:color w:val="000000" w:themeColor="text1"/>
                        </w:rPr>
                        <w:t>米国で勤務するためには、適切なビザの取得が不可欠であり、その要件はビザの種類によって異なる。横浜市はすでに米国内に事務所を開設し、L-1ビザを取得している。これを踏まえ、非営利・非課税の公共団体がシェア型オフィス形態にて新規に事務所を開設する場合に懸念されるリスクについて調査を行った。その結果、「</w:t>
                      </w:r>
                      <w:r w:rsidR="00684968">
                        <w:rPr>
                          <w:rFonts w:ascii="ＭＳ ゴシック" w:eastAsia="ＭＳ ゴシック" w:hAnsi="ＭＳ ゴシック" w:hint="eastAsia"/>
                          <w:color w:val="000000" w:themeColor="text1"/>
                        </w:rPr>
                        <w:t>VISA</w:t>
                      </w:r>
                      <w:r w:rsidR="00684968" w:rsidRPr="00684968">
                        <w:rPr>
                          <w:rFonts w:ascii="ＭＳ ゴシック" w:eastAsia="ＭＳ ゴシック" w:hAnsi="ＭＳ ゴシック"/>
                          <w:color w:val="000000" w:themeColor="text1"/>
                        </w:rPr>
                        <w:t>の取得」</w:t>
                      </w:r>
                      <w:r w:rsidR="00684968">
                        <w:rPr>
                          <w:rFonts w:ascii="ＭＳ ゴシック" w:eastAsia="ＭＳ ゴシック" w:hAnsi="ＭＳ ゴシック" w:hint="eastAsia"/>
                          <w:color w:val="000000" w:themeColor="text1"/>
                        </w:rPr>
                        <w:t>に影響を及ぼす</w:t>
                      </w:r>
                      <w:r w:rsidR="00684968" w:rsidRPr="00684968">
                        <w:rPr>
                          <w:rFonts w:ascii="ＭＳ ゴシック" w:eastAsia="ＭＳ ゴシック" w:hAnsi="ＭＳ ゴシック"/>
                          <w:color w:val="000000" w:themeColor="text1"/>
                        </w:rPr>
                        <w:t>可能性がある</w:t>
                      </w:r>
                      <w:r w:rsidR="00684968">
                        <w:rPr>
                          <w:rFonts w:ascii="ＭＳ ゴシック" w:eastAsia="ＭＳ ゴシック" w:hAnsi="ＭＳ ゴシック" w:hint="eastAsia"/>
                          <w:color w:val="000000" w:themeColor="text1"/>
                        </w:rPr>
                        <w:t>と考えられる。</w:t>
                      </w:r>
                      <w:r w:rsidR="00D552E6">
                        <w:rPr>
                          <w:rFonts w:ascii="ＭＳ ゴシック" w:eastAsia="ＭＳ ゴシック" w:hAnsi="ＭＳ ゴシック" w:hint="eastAsia"/>
                          <w:b/>
                          <w:bCs/>
                          <w:color w:val="000000" w:themeColor="text1"/>
                        </w:rPr>
                        <w:t xml:space="preserve">　</w:t>
                      </w:r>
                      <w:r w:rsidR="00684968">
                        <w:rPr>
                          <w:rFonts w:ascii="ＭＳ ゴシック" w:eastAsia="ＭＳ ゴシック" w:hAnsi="ＭＳ ゴシック" w:hint="eastAsia"/>
                          <w:b/>
                          <w:bCs/>
                          <w:color w:val="000000" w:themeColor="text1"/>
                        </w:rPr>
                        <w:t xml:space="preserve">　</w:t>
                      </w:r>
                    </w:p>
                    <w:p w14:paraId="35423E3F" w14:textId="5FEBF786" w:rsidR="00A15178" w:rsidRPr="00A15178" w:rsidRDefault="00684968" w:rsidP="00A15178">
                      <w:pPr>
                        <w:rPr>
                          <w:rFonts w:ascii="ＭＳ ゴシック" w:eastAsia="ＭＳ ゴシック" w:hAnsi="ＭＳ ゴシック"/>
                          <w:color w:val="000000" w:themeColor="text1"/>
                        </w:rPr>
                      </w:pPr>
                      <w:r>
                        <w:rPr>
                          <w:rFonts w:ascii="ＭＳ ゴシック" w:eastAsia="ＭＳ ゴシック" w:hAnsi="ＭＳ ゴシック" w:hint="eastAsia"/>
                          <w:b/>
                          <w:bCs/>
                          <w:color w:val="000000" w:themeColor="text1"/>
                        </w:rPr>
                        <w:t xml:space="preserve">　</w:t>
                      </w:r>
                      <w:r w:rsidR="00A15178" w:rsidRPr="00A15178">
                        <w:rPr>
                          <w:rFonts w:ascii="ＭＳ ゴシック" w:eastAsia="ＭＳ ゴシック" w:hAnsi="ＭＳ ゴシック"/>
                          <w:color w:val="000000" w:themeColor="text1"/>
                        </w:rPr>
                        <w:t>L-1ビザとは、申請者が過去3年以内に海外で1年以上継続して同一企業に雇用されていた場合に、その企業の親会社、支店、関連会社、または子会社において、管理職・幹部職、あるいは専門知識を必要とする職務に就くため、一時的に米国へ入国することを認めるビザである。</w:t>
                      </w:r>
                    </w:p>
                    <w:p w14:paraId="495AB6CD" w14:textId="7D4FC283" w:rsidR="00A15178" w:rsidRPr="00A15178" w:rsidRDefault="00F37E6D" w:rsidP="00A15178">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A15178" w:rsidRPr="00A15178">
                        <w:rPr>
                          <w:rFonts w:ascii="ＭＳ ゴシック" w:eastAsia="ＭＳ ゴシック" w:hAnsi="ＭＳ ゴシック"/>
                          <w:color w:val="000000" w:themeColor="text1"/>
                        </w:rPr>
                        <w:t>L-1ビザを申請するにあたっては複数の要件が課されており、その一つに「新規オフィスとして機能するために十分な物理的スペースを確保していること」が含まれる。このため、コワーキングオフィス等のシェア型オフィスが要件を満たすと認められるかどうかは、USCIS（米国市民権・移民局）の審査における懸念点となり得る。</w:t>
                      </w:r>
                    </w:p>
                    <w:p w14:paraId="3823ADFD" w14:textId="6C1122A9" w:rsidR="00A15178" w:rsidRPr="00A15178" w:rsidRDefault="00A15178" w:rsidP="00A15178">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Pr="00A15178">
                        <w:rPr>
                          <w:rFonts w:ascii="ＭＳ ゴシック" w:eastAsia="ＭＳ ゴシック" w:hAnsi="ＭＳ ゴシック"/>
                          <w:color w:val="000000" w:themeColor="text1"/>
                        </w:rPr>
                        <w:t>もっとも、</w:t>
                      </w:r>
                      <w:r w:rsidR="00F37E6D">
                        <w:rPr>
                          <w:rFonts w:ascii="ＭＳ ゴシック" w:eastAsia="ＭＳ ゴシック" w:hAnsi="ＭＳ ゴシック" w:hint="eastAsia"/>
                          <w:color w:val="000000" w:themeColor="text1"/>
                        </w:rPr>
                        <w:t>下記参考記事によれば、</w:t>
                      </w:r>
                      <w:r w:rsidRPr="00A15178">
                        <w:rPr>
                          <w:rFonts w:ascii="ＭＳ ゴシック" w:eastAsia="ＭＳ ゴシック" w:hAnsi="ＭＳ ゴシック"/>
                          <w:color w:val="000000" w:themeColor="text1"/>
                        </w:rPr>
                        <w:t>民間企業の事例ではあるが</w:t>
                      </w:r>
                      <w:r w:rsidR="00F37E6D">
                        <w:rPr>
                          <w:rFonts w:ascii="ＭＳ ゴシック" w:eastAsia="ＭＳ ゴシック" w:hAnsi="ＭＳ ゴシック" w:hint="eastAsia"/>
                          <w:color w:val="000000" w:themeColor="text1"/>
                        </w:rPr>
                        <w:t>、</w:t>
                      </w:r>
                      <w:r w:rsidRPr="00A15178">
                        <w:rPr>
                          <w:rFonts w:ascii="ＭＳ ゴシック" w:eastAsia="ＭＳ ゴシック" w:hAnsi="ＭＳ ゴシック"/>
                          <w:color w:val="000000" w:themeColor="text1"/>
                        </w:rPr>
                        <w:t>外資系ソフトウェア企業が米国進出の際、WeWorkとの契約を通じてL-1ビザの承認を得たと報告されている。これは、シェアオフィスという形態そのものが必ずしもL-1ビザ要件に抵触するものではないことを示唆している。</w:t>
                      </w:r>
                    </w:p>
                    <w:p w14:paraId="4BD6A2BE" w14:textId="4014C8BE" w:rsidR="00A15178" w:rsidRPr="00A15178" w:rsidRDefault="00F3519F" w:rsidP="00A15178">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xml:space="preserve">　</w:t>
                      </w:r>
                      <w:r w:rsidR="00A15178" w:rsidRPr="00A15178">
                        <w:rPr>
                          <w:rFonts w:ascii="ＭＳ ゴシック" w:eastAsia="ＭＳ ゴシック" w:hAnsi="ＭＳ ゴシック"/>
                          <w:color w:val="000000" w:themeColor="text1"/>
                        </w:rPr>
                        <w:t>ただし、最終的な判断はあくまでUSCISによる審査に委ねられるため、申請に際しては米国の</w:t>
                      </w:r>
                      <w:r w:rsidR="00337B87">
                        <w:rPr>
                          <w:rFonts w:ascii="ＭＳ ゴシック" w:eastAsia="ＭＳ ゴシック" w:hAnsi="ＭＳ ゴシック" w:hint="eastAsia"/>
                          <w:color w:val="000000" w:themeColor="text1"/>
                        </w:rPr>
                        <w:t>法令及び慣習</w:t>
                      </w:r>
                      <w:r w:rsidR="00A15178" w:rsidRPr="00A15178">
                        <w:rPr>
                          <w:rFonts w:ascii="ＭＳ ゴシック" w:eastAsia="ＭＳ ゴシック" w:hAnsi="ＭＳ ゴシック"/>
                          <w:color w:val="000000" w:themeColor="text1"/>
                        </w:rPr>
                        <w:t>に精通した専門家に相談することが不可欠である。</w:t>
                      </w:r>
                    </w:p>
                    <w:p w14:paraId="3F36C5B4" w14:textId="042E3914" w:rsidR="00A8780A" w:rsidRDefault="00A8780A" w:rsidP="00A15178">
                      <w:pPr>
                        <w:rPr>
                          <w:rFonts w:ascii="ＭＳ ゴシック" w:eastAsia="ＭＳ ゴシック" w:hAnsi="ＭＳ ゴシック"/>
                          <w:color w:val="000000" w:themeColor="text1"/>
                        </w:rPr>
                      </w:pPr>
                    </w:p>
                    <w:p w14:paraId="2D9E9F2E" w14:textId="2DA49DC2" w:rsidR="00501E33" w:rsidRPr="00A8780A" w:rsidRDefault="00EE19F4" w:rsidP="00501E33">
                      <w:pPr>
                        <w:rPr>
                          <w:rFonts w:ascii="ＭＳ ゴシック" w:eastAsia="ＭＳ ゴシック" w:hAnsi="ＭＳ ゴシック" w:hint="eastAsia"/>
                          <w:color w:val="000000" w:themeColor="text1"/>
                        </w:rPr>
                      </w:pPr>
                      <w:r>
                        <w:rPr>
                          <w:rFonts w:ascii="ＭＳ ゴシック" w:eastAsia="ＭＳ ゴシック" w:hAnsi="ＭＳ ゴシック" w:hint="eastAsia"/>
                          <w:b/>
                          <w:bCs/>
                          <w:color w:val="000000" w:themeColor="text1"/>
                        </w:rPr>
                        <w:t>参考</w:t>
                      </w:r>
                      <w:r w:rsidR="00A8780A">
                        <w:rPr>
                          <w:rFonts w:ascii="ＭＳ ゴシック" w:eastAsia="ＭＳ ゴシック" w:hAnsi="ＭＳ ゴシック" w:hint="eastAsia"/>
                          <w:b/>
                          <w:bCs/>
                          <w:color w:val="000000" w:themeColor="text1"/>
                        </w:rPr>
                        <w:t>記事</w:t>
                      </w:r>
                    </w:p>
                    <w:p w14:paraId="394D62E8" w14:textId="4E2140D2" w:rsidR="00501E33" w:rsidRPr="006334D2" w:rsidRDefault="001503C9" w:rsidP="00501E33">
                      <w:pPr>
                        <w:rPr>
                          <w:rFonts w:ascii="ＭＳ ゴシック" w:eastAsia="ＭＳ ゴシック" w:hAnsi="ＭＳ ゴシック"/>
                          <w:color w:val="000000" w:themeColor="text1"/>
                        </w:rPr>
                      </w:pPr>
                      <w:r>
                        <w:rPr>
                          <w:rFonts w:ascii="ＭＳ ゴシック" w:eastAsia="ＭＳ ゴシック" w:hAnsi="ＭＳ ゴシック" w:hint="eastAsia"/>
                          <w:b/>
                          <w:bCs/>
                          <w:color w:val="000000" w:themeColor="text1"/>
                        </w:rPr>
                        <w:t xml:space="preserve">　</w:t>
                      </w:r>
                      <w:r w:rsidR="00501E33" w:rsidRPr="006334D2">
                        <w:rPr>
                          <w:rFonts w:ascii="ＭＳ ゴシック" w:eastAsia="ＭＳ ゴシック" w:hAnsi="ＭＳ ゴシック"/>
                          <w:color w:val="000000" w:themeColor="text1"/>
                        </w:rPr>
                        <w:t>Torres &amp; Zheng at Law, P.C.</w:t>
                      </w:r>
                      <w:r w:rsidR="00CC4371" w:rsidRPr="006334D2">
                        <w:t xml:space="preserve"> </w:t>
                      </w:r>
                      <w:r w:rsidR="00CC4371" w:rsidRPr="006334D2">
                        <w:rPr>
                          <w:rFonts w:ascii="ＭＳ ゴシック" w:eastAsia="ＭＳ ゴシック" w:hAnsi="ＭＳ ゴシック"/>
                          <w:color w:val="000000" w:themeColor="text1"/>
                        </w:rPr>
                        <w:t>https://www.torresbusinesslaw.com/blog/l1a-visa-wework-office-space-compliance-strategy/</w:t>
                      </w:r>
                      <w:r w:rsidR="00501E33" w:rsidRPr="006334D2">
                        <w:rPr>
                          <w:rFonts w:ascii="ＭＳ ゴシック" w:eastAsia="ＭＳ ゴシック" w:hAnsi="ＭＳ ゴシック"/>
                          <w:color w:val="000000" w:themeColor="text1"/>
                        </w:rPr>
                        <w:t>）。</w:t>
                      </w:r>
                    </w:p>
                    <w:p w14:paraId="63FFDF60" w14:textId="67BB0B6C" w:rsidR="00E61883" w:rsidRDefault="00E61883" w:rsidP="00501E33">
                      <w:pPr>
                        <w:rPr>
                          <w:rFonts w:ascii="ＭＳ ゴシック" w:eastAsia="ＭＳ ゴシック" w:hAnsi="ＭＳ ゴシック"/>
                          <w:b/>
                          <w:bCs/>
                          <w:color w:val="000000" w:themeColor="text1"/>
                        </w:rPr>
                      </w:pPr>
                    </w:p>
                  </w:txbxContent>
                </v:textbox>
              </v:rect>
            </w:pict>
          </mc:Fallback>
        </mc:AlternateContent>
      </w:r>
    </w:p>
    <w:p w14:paraId="3CE180F9" w14:textId="77777777" w:rsidR="0053239A" w:rsidRDefault="0053239A" w:rsidP="0053239A">
      <w:pPr>
        <w:rPr>
          <w:rFonts w:ascii="ＭＳ 明朝" w:eastAsia="ＭＳ 明朝" w:hAnsi="ＭＳ 明朝"/>
        </w:rPr>
      </w:pPr>
    </w:p>
    <w:p w14:paraId="321DA7E6" w14:textId="77777777" w:rsidR="0053239A" w:rsidRDefault="0053239A" w:rsidP="0053239A">
      <w:pPr>
        <w:rPr>
          <w:rFonts w:ascii="ＭＳ 明朝" w:eastAsia="ＭＳ 明朝" w:hAnsi="ＭＳ 明朝"/>
        </w:rPr>
      </w:pPr>
      <w:r>
        <w:rPr>
          <w:rFonts w:ascii="ＭＳ 明朝" w:eastAsia="ＭＳ 明朝" w:hAnsi="ＭＳ 明朝" w:hint="eastAsia"/>
        </w:rPr>
        <w:t xml:space="preserve">　</w:t>
      </w:r>
    </w:p>
    <w:p w14:paraId="36BEFB6C" w14:textId="77777777" w:rsidR="0053239A" w:rsidRDefault="0053239A" w:rsidP="0053239A">
      <w:pPr>
        <w:rPr>
          <w:rFonts w:ascii="ＭＳ 明朝" w:eastAsia="ＭＳ 明朝" w:hAnsi="ＭＳ 明朝"/>
        </w:rPr>
      </w:pPr>
      <w:r>
        <w:rPr>
          <w:rFonts w:ascii="ＭＳ 明朝" w:eastAsia="ＭＳ 明朝" w:hAnsi="ＭＳ 明朝" w:hint="eastAsia"/>
        </w:rPr>
        <w:t xml:space="preserve">　</w:t>
      </w:r>
    </w:p>
    <w:p w14:paraId="35D6E673" w14:textId="77777777" w:rsidR="00283FE4" w:rsidRDefault="00283FE4" w:rsidP="0053239A">
      <w:pPr>
        <w:rPr>
          <w:rFonts w:ascii="ＭＳ 明朝" w:eastAsia="ＭＳ 明朝" w:hAnsi="ＭＳ 明朝"/>
        </w:rPr>
      </w:pPr>
    </w:p>
    <w:p w14:paraId="73513AB9" w14:textId="77777777" w:rsidR="00283FE4" w:rsidRDefault="00283FE4" w:rsidP="0053239A">
      <w:pPr>
        <w:rPr>
          <w:rFonts w:ascii="ＭＳ 明朝" w:eastAsia="ＭＳ 明朝" w:hAnsi="ＭＳ 明朝"/>
        </w:rPr>
      </w:pPr>
    </w:p>
    <w:p w14:paraId="4C219676" w14:textId="77777777" w:rsidR="00283FE4" w:rsidRDefault="00283FE4" w:rsidP="0053239A">
      <w:pPr>
        <w:rPr>
          <w:rFonts w:ascii="ＭＳ 明朝" w:eastAsia="ＭＳ 明朝" w:hAnsi="ＭＳ 明朝"/>
        </w:rPr>
      </w:pPr>
    </w:p>
    <w:p w14:paraId="7A3B7789" w14:textId="77777777" w:rsidR="00283FE4" w:rsidRDefault="00283FE4" w:rsidP="0053239A">
      <w:pPr>
        <w:rPr>
          <w:rFonts w:ascii="ＭＳ 明朝" w:eastAsia="ＭＳ 明朝" w:hAnsi="ＭＳ 明朝"/>
        </w:rPr>
      </w:pPr>
    </w:p>
    <w:p w14:paraId="15B6E1A8" w14:textId="77777777" w:rsidR="00283FE4" w:rsidRDefault="00283FE4" w:rsidP="0053239A">
      <w:pPr>
        <w:rPr>
          <w:rFonts w:ascii="ＭＳ 明朝" w:eastAsia="ＭＳ 明朝" w:hAnsi="ＭＳ 明朝"/>
        </w:rPr>
      </w:pPr>
    </w:p>
    <w:p w14:paraId="091DDBA6" w14:textId="77777777" w:rsidR="00283FE4" w:rsidRDefault="00283FE4" w:rsidP="0053239A">
      <w:pPr>
        <w:rPr>
          <w:rFonts w:ascii="ＭＳ 明朝" w:eastAsia="ＭＳ 明朝" w:hAnsi="ＭＳ 明朝"/>
        </w:rPr>
      </w:pPr>
    </w:p>
    <w:p w14:paraId="24CE784E" w14:textId="77777777" w:rsidR="00283FE4" w:rsidRDefault="00283FE4" w:rsidP="0053239A">
      <w:pPr>
        <w:rPr>
          <w:rFonts w:ascii="ＭＳ 明朝" w:eastAsia="ＭＳ 明朝" w:hAnsi="ＭＳ 明朝"/>
        </w:rPr>
      </w:pPr>
    </w:p>
    <w:p w14:paraId="6E6B4C5C" w14:textId="77777777" w:rsidR="00283FE4" w:rsidRDefault="00283FE4" w:rsidP="0053239A">
      <w:pPr>
        <w:rPr>
          <w:rFonts w:ascii="ＭＳ 明朝" w:eastAsia="ＭＳ 明朝" w:hAnsi="ＭＳ 明朝"/>
        </w:rPr>
      </w:pPr>
    </w:p>
    <w:p w14:paraId="0B9D5677" w14:textId="77777777" w:rsidR="00283FE4" w:rsidRDefault="00283FE4" w:rsidP="0053239A">
      <w:pPr>
        <w:rPr>
          <w:rFonts w:ascii="ＭＳ 明朝" w:eastAsia="ＭＳ 明朝" w:hAnsi="ＭＳ 明朝"/>
        </w:rPr>
      </w:pPr>
    </w:p>
    <w:p w14:paraId="6CE091A9" w14:textId="77777777" w:rsidR="00283FE4" w:rsidRDefault="00283FE4" w:rsidP="0053239A">
      <w:pPr>
        <w:rPr>
          <w:rFonts w:ascii="ＭＳ 明朝" w:eastAsia="ＭＳ 明朝" w:hAnsi="ＭＳ 明朝"/>
        </w:rPr>
      </w:pPr>
    </w:p>
    <w:p w14:paraId="19C7588C" w14:textId="77777777" w:rsidR="00283FE4" w:rsidRDefault="00283FE4" w:rsidP="0053239A">
      <w:pPr>
        <w:rPr>
          <w:rFonts w:ascii="ＭＳ 明朝" w:eastAsia="ＭＳ 明朝" w:hAnsi="ＭＳ 明朝"/>
        </w:rPr>
      </w:pPr>
    </w:p>
    <w:p w14:paraId="0AF8DCA3" w14:textId="77777777" w:rsidR="00283FE4" w:rsidRDefault="00283FE4" w:rsidP="0053239A">
      <w:pPr>
        <w:rPr>
          <w:rFonts w:ascii="ＭＳ 明朝" w:eastAsia="ＭＳ 明朝" w:hAnsi="ＭＳ 明朝"/>
        </w:rPr>
      </w:pPr>
    </w:p>
    <w:p w14:paraId="774E674C" w14:textId="77777777" w:rsidR="00283FE4" w:rsidRDefault="00283FE4" w:rsidP="0053239A">
      <w:pPr>
        <w:rPr>
          <w:rFonts w:ascii="ＭＳ 明朝" w:eastAsia="ＭＳ 明朝" w:hAnsi="ＭＳ 明朝"/>
        </w:rPr>
      </w:pPr>
    </w:p>
    <w:p w14:paraId="763A7700" w14:textId="77777777" w:rsidR="00283FE4" w:rsidRDefault="00283FE4" w:rsidP="0053239A">
      <w:pPr>
        <w:rPr>
          <w:rFonts w:ascii="ＭＳ 明朝" w:eastAsia="ＭＳ 明朝" w:hAnsi="ＭＳ 明朝"/>
        </w:rPr>
      </w:pPr>
    </w:p>
    <w:p w14:paraId="2284B7BE" w14:textId="77777777" w:rsidR="00283FE4" w:rsidRDefault="00283FE4" w:rsidP="0053239A">
      <w:pPr>
        <w:rPr>
          <w:rFonts w:ascii="ＭＳ 明朝" w:eastAsia="ＭＳ 明朝" w:hAnsi="ＭＳ 明朝"/>
        </w:rPr>
      </w:pPr>
    </w:p>
    <w:p w14:paraId="35E2B48A" w14:textId="77777777" w:rsidR="00283FE4" w:rsidRDefault="00283FE4" w:rsidP="0053239A">
      <w:pPr>
        <w:rPr>
          <w:rFonts w:ascii="ＭＳ 明朝" w:eastAsia="ＭＳ 明朝" w:hAnsi="ＭＳ 明朝"/>
        </w:rPr>
      </w:pPr>
    </w:p>
    <w:p w14:paraId="6B645495" w14:textId="77777777" w:rsidR="00283FE4" w:rsidRDefault="00283FE4" w:rsidP="0053239A">
      <w:pPr>
        <w:rPr>
          <w:rFonts w:ascii="ＭＳ 明朝" w:eastAsia="ＭＳ 明朝" w:hAnsi="ＭＳ 明朝"/>
        </w:rPr>
      </w:pPr>
    </w:p>
    <w:p w14:paraId="42B5C348" w14:textId="77777777" w:rsidR="00283FE4" w:rsidRDefault="00283FE4" w:rsidP="0053239A">
      <w:pPr>
        <w:rPr>
          <w:rFonts w:ascii="ＭＳ 明朝" w:eastAsia="ＭＳ 明朝" w:hAnsi="ＭＳ 明朝"/>
        </w:rPr>
      </w:pPr>
    </w:p>
    <w:p w14:paraId="042F8B3D" w14:textId="77777777" w:rsidR="00283FE4" w:rsidRDefault="00283FE4" w:rsidP="0053239A">
      <w:pPr>
        <w:rPr>
          <w:rFonts w:ascii="ＭＳ 明朝" w:eastAsia="ＭＳ 明朝" w:hAnsi="ＭＳ 明朝"/>
        </w:rPr>
      </w:pPr>
    </w:p>
    <w:p w14:paraId="463C908B" w14:textId="77777777" w:rsidR="00283FE4" w:rsidRDefault="00283FE4" w:rsidP="0053239A">
      <w:pPr>
        <w:rPr>
          <w:rFonts w:ascii="ＭＳ 明朝" w:eastAsia="ＭＳ 明朝" w:hAnsi="ＭＳ 明朝"/>
        </w:rPr>
      </w:pPr>
    </w:p>
    <w:p w14:paraId="43D8A5F7" w14:textId="77777777" w:rsidR="00283FE4" w:rsidRDefault="00283FE4" w:rsidP="0053239A">
      <w:pPr>
        <w:rPr>
          <w:rFonts w:ascii="ＭＳ 明朝" w:eastAsia="ＭＳ 明朝" w:hAnsi="ＭＳ 明朝"/>
        </w:rPr>
      </w:pPr>
    </w:p>
    <w:p w14:paraId="799302B7" w14:textId="77777777" w:rsidR="00F87943" w:rsidRDefault="00F87943" w:rsidP="0053239A">
      <w:pPr>
        <w:rPr>
          <w:rFonts w:ascii="ＭＳ 明朝" w:eastAsia="ＭＳ 明朝" w:hAnsi="ＭＳ 明朝"/>
        </w:rPr>
      </w:pPr>
    </w:p>
    <w:p w14:paraId="728B877D" w14:textId="77777777" w:rsidR="00F87943" w:rsidRDefault="00F87943" w:rsidP="0053239A">
      <w:pPr>
        <w:rPr>
          <w:rFonts w:ascii="ＭＳ 明朝" w:eastAsia="ＭＳ 明朝" w:hAnsi="ＭＳ 明朝"/>
        </w:rPr>
      </w:pPr>
    </w:p>
    <w:p w14:paraId="56FE62D9" w14:textId="77777777" w:rsidR="00F87943" w:rsidRDefault="00F87943" w:rsidP="0053239A">
      <w:pPr>
        <w:rPr>
          <w:rFonts w:ascii="ＭＳ 明朝" w:eastAsia="ＭＳ 明朝" w:hAnsi="ＭＳ 明朝"/>
        </w:rPr>
      </w:pPr>
    </w:p>
    <w:p w14:paraId="70CD2E9A" w14:textId="77777777" w:rsidR="00F87943" w:rsidRDefault="00F87943" w:rsidP="0053239A">
      <w:pPr>
        <w:rPr>
          <w:rFonts w:ascii="ＭＳ 明朝" w:eastAsia="ＭＳ 明朝" w:hAnsi="ＭＳ 明朝"/>
        </w:rPr>
      </w:pPr>
    </w:p>
    <w:p w14:paraId="2E7FF936" w14:textId="77777777" w:rsidR="00F87943" w:rsidRDefault="00F87943" w:rsidP="0053239A">
      <w:pPr>
        <w:rPr>
          <w:rFonts w:ascii="ＭＳ 明朝" w:eastAsia="ＭＳ 明朝" w:hAnsi="ＭＳ 明朝"/>
        </w:rPr>
      </w:pPr>
    </w:p>
    <w:p w14:paraId="57C0220B" w14:textId="77777777" w:rsidR="0053239A" w:rsidRDefault="0053239A" w:rsidP="0053239A">
      <w:pPr>
        <w:rPr>
          <w:rFonts w:ascii="ＭＳ 明朝" w:eastAsia="ＭＳ 明朝" w:hAnsi="ＭＳ 明朝"/>
        </w:rPr>
      </w:pPr>
    </w:p>
    <w:p w14:paraId="05051AB9" w14:textId="77777777" w:rsidR="00CC4371" w:rsidRDefault="00CC4371" w:rsidP="0053239A">
      <w:pPr>
        <w:rPr>
          <w:rFonts w:ascii="ＭＳ 明朝" w:eastAsia="ＭＳ 明朝" w:hAnsi="ＭＳ 明朝"/>
        </w:rPr>
      </w:pPr>
    </w:p>
    <w:p w14:paraId="11431195" w14:textId="77777777" w:rsidR="00CC4371" w:rsidRDefault="00CC4371" w:rsidP="0053239A">
      <w:pPr>
        <w:rPr>
          <w:rFonts w:ascii="ＭＳ 明朝" w:eastAsia="ＭＳ 明朝" w:hAnsi="ＭＳ 明朝"/>
        </w:rPr>
      </w:pPr>
    </w:p>
    <w:p w14:paraId="6936FA53" w14:textId="77777777" w:rsidR="00CC4371" w:rsidRDefault="00CC4371" w:rsidP="0053239A">
      <w:pPr>
        <w:rPr>
          <w:rFonts w:ascii="ＭＳ 明朝" w:eastAsia="ＭＳ 明朝" w:hAnsi="ＭＳ 明朝"/>
        </w:rPr>
      </w:pPr>
    </w:p>
    <w:p w14:paraId="704D4A67" w14:textId="77777777" w:rsidR="00CC4371" w:rsidRDefault="00CC4371" w:rsidP="0053239A">
      <w:pPr>
        <w:rPr>
          <w:rFonts w:ascii="ＭＳ 明朝" w:eastAsia="ＭＳ 明朝" w:hAnsi="ＭＳ 明朝"/>
        </w:rPr>
      </w:pPr>
    </w:p>
    <w:p w14:paraId="00E6E89A" w14:textId="77777777" w:rsidR="0053239A" w:rsidRDefault="0053239A" w:rsidP="0053239A">
      <w:pPr>
        <w:rPr>
          <w:rFonts w:ascii="ＭＳ 明朝" w:eastAsia="ＭＳ 明朝" w:hAnsi="ＭＳ 明朝"/>
        </w:rPr>
      </w:pPr>
    </w:p>
    <w:p w14:paraId="3575FEF0" w14:textId="77777777" w:rsidR="0053239A" w:rsidRPr="007131F2" w:rsidRDefault="0053239A" w:rsidP="0053239A">
      <w:pPr>
        <w:rPr>
          <w:rFonts w:ascii="ＭＳ ゴシック" w:eastAsia="ＭＳ ゴシック" w:hAnsi="ＭＳ 明朝"/>
          <w:b/>
          <w:bCs/>
        </w:rPr>
      </w:pPr>
      <w:r w:rsidRPr="007131F2">
        <w:rPr>
          <w:rFonts w:ascii="ＭＳ ゴシック" w:eastAsia="ＭＳ ゴシック" w:hAnsi="ＭＳ 明朝" w:hint="eastAsia"/>
          <w:b/>
          <w:bCs/>
        </w:rPr>
        <w:t>【参考】</w:t>
      </w:r>
    </w:p>
    <w:p w14:paraId="0AC2105D" w14:textId="77777777" w:rsidR="0053239A" w:rsidRDefault="0053239A" w:rsidP="0053239A">
      <w:pPr>
        <w:rPr>
          <w:rFonts w:ascii="ＭＳ 明朝" w:eastAsia="ＭＳ 明朝" w:hAnsi="ＭＳ 明朝"/>
        </w:rPr>
      </w:pPr>
    </w:p>
    <w:p w14:paraId="51FA7030" w14:textId="77777777" w:rsidR="0053239A" w:rsidRPr="002477AC" w:rsidRDefault="0053239A" w:rsidP="0053239A">
      <w:pPr>
        <w:rPr>
          <w:rFonts w:ascii="ＭＳ ゴシック" w:eastAsia="ＭＳ ゴシック" w:hAnsi="ＭＳ 明朝"/>
          <w:b/>
          <w:bCs/>
        </w:rPr>
      </w:pPr>
      <w:r w:rsidRPr="002477AC">
        <w:rPr>
          <w:rFonts w:ascii="ＭＳ ゴシック" w:eastAsia="ＭＳ ゴシック" w:hAnsi="ＭＳ 明朝" w:hint="eastAsia"/>
          <w:b/>
          <w:bCs/>
        </w:rPr>
        <w:t>■</w:t>
      </w:r>
      <w:bookmarkStart w:id="0" w:name="_Hlk206166179"/>
      <w:r w:rsidRPr="002477AC">
        <w:rPr>
          <w:rFonts w:ascii="ＭＳ ゴシック" w:eastAsia="ＭＳ ゴシック" w:hAnsi="ＭＳ 明朝" w:hint="eastAsia"/>
          <w:b/>
          <w:bCs/>
        </w:rPr>
        <w:t>コワーキングオフィス</w:t>
      </w:r>
      <w:r>
        <w:rPr>
          <w:rFonts w:ascii="ＭＳ ゴシック" w:eastAsia="ＭＳ ゴシック" w:hAnsi="ＭＳ 明朝" w:hint="eastAsia"/>
          <w:b/>
          <w:bCs/>
        </w:rPr>
        <w:t>等シェア型のオフィス 想定内容</w:t>
      </w:r>
      <w:bookmarkEnd w:id="0"/>
    </w:p>
    <w:p w14:paraId="0FAEC851" w14:textId="77777777" w:rsidR="0053239A" w:rsidRPr="002477AC" w:rsidRDefault="0053239A" w:rsidP="0053239A">
      <w:pPr>
        <w:rPr>
          <w:rFonts w:ascii="ＭＳ 明朝" w:eastAsia="ＭＳ 明朝" w:hAnsi="ＭＳ 明朝"/>
        </w:rPr>
      </w:pPr>
      <w:r w:rsidRPr="002477AC">
        <w:rPr>
          <w:rFonts w:ascii="ＭＳ 明朝" w:eastAsia="ＭＳ 明朝" w:hAnsi="ＭＳ 明朝" w:hint="eastAsia"/>
        </w:rPr>
        <w:t>・複数の企業、団体等とフロアをシェアするオフィス形態。</w:t>
      </w:r>
    </w:p>
    <w:p w14:paraId="3F478DF6" w14:textId="77777777" w:rsidR="0053239A" w:rsidRPr="002477AC" w:rsidRDefault="0053239A" w:rsidP="0053239A">
      <w:pPr>
        <w:ind w:leftChars="100" w:left="210"/>
        <w:rPr>
          <w:rFonts w:ascii="ＭＳ 明朝" w:eastAsia="ＭＳ 明朝" w:hAnsi="ＭＳ 明朝"/>
        </w:rPr>
      </w:pPr>
      <w:r w:rsidRPr="002477AC">
        <w:rPr>
          <w:rFonts w:ascii="ＭＳ 明朝" w:eastAsia="ＭＳ 明朝" w:hAnsi="ＭＳ 明朝" w:hint="eastAsia"/>
        </w:rPr>
        <w:t>但し、セキュリティ上の観点から、鍵付き個室で分割された区画の利用（入居）を想定。</w:t>
      </w:r>
    </w:p>
    <w:p w14:paraId="371DFB99" w14:textId="77777777" w:rsidR="0053239A" w:rsidRPr="002477AC" w:rsidRDefault="0053239A" w:rsidP="0053239A">
      <w:pPr>
        <w:rPr>
          <w:rFonts w:ascii="ＭＳ 明朝" w:eastAsia="ＭＳ 明朝" w:hAnsi="ＭＳ 明朝"/>
        </w:rPr>
      </w:pPr>
      <w:r w:rsidRPr="002477AC">
        <w:rPr>
          <w:rFonts w:ascii="ＭＳ 明朝" w:eastAsia="ＭＳ 明朝" w:hAnsi="ＭＳ 明朝" w:hint="eastAsia"/>
        </w:rPr>
        <w:t>・住所は個別に取得できる利用形態を想定</w:t>
      </w:r>
      <w:r>
        <w:rPr>
          <w:rFonts w:ascii="ＭＳ 明朝" w:eastAsia="ＭＳ 明朝" w:hAnsi="ＭＳ 明朝" w:hint="eastAsia"/>
        </w:rPr>
        <w:t>。</w:t>
      </w:r>
    </w:p>
    <w:p w14:paraId="1449DF45" w14:textId="77777777" w:rsidR="0053239A" w:rsidRDefault="0053239A" w:rsidP="0053239A">
      <w:pPr>
        <w:rPr>
          <w:rFonts w:ascii="ＭＳ 明朝" w:eastAsia="ＭＳ 明朝" w:hAnsi="ＭＳ 明朝"/>
        </w:rPr>
      </w:pPr>
    </w:p>
    <w:p w14:paraId="710726DE" w14:textId="77777777" w:rsidR="0053239A" w:rsidRPr="002477AC" w:rsidRDefault="0053239A" w:rsidP="0053239A">
      <w:pPr>
        <w:rPr>
          <w:rFonts w:ascii="ＭＳ 明朝" w:eastAsia="ＭＳ 明朝" w:hAnsi="ＭＳ 明朝"/>
        </w:rPr>
      </w:pPr>
    </w:p>
    <w:p w14:paraId="3A6AF375" w14:textId="77777777" w:rsidR="0053239A" w:rsidRPr="002477AC" w:rsidRDefault="0053239A" w:rsidP="0053239A">
      <w:pPr>
        <w:rPr>
          <w:rFonts w:ascii="ＭＳ ゴシック" w:eastAsia="ＭＳ ゴシック" w:hAnsi="ＭＳ ゴシック"/>
          <w:b/>
          <w:bCs/>
        </w:rPr>
      </w:pPr>
      <w:r w:rsidRPr="002477AC">
        <w:rPr>
          <w:rFonts w:ascii="ＭＳ ゴシック" w:eastAsia="ＭＳ ゴシック" w:hAnsi="ＭＳ ゴシック" w:hint="eastAsia"/>
          <w:b/>
          <w:bCs/>
        </w:rPr>
        <w:t>■横浜市の場合のVISAや登記</w:t>
      </w:r>
      <w:r>
        <w:rPr>
          <w:rFonts w:ascii="ＭＳ ゴシック" w:eastAsia="ＭＳ ゴシック" w:hAnsi="ＭＳ ゴシック" w:hint="eastAsia"/>
          <w:b/>
          <w:bCs/>
        </w:rPr>
        <w:t>等の</w:t>
      </w:r>
      <w:r w:rsidRPr="002477AC">
        <w:rPr>
          <w:rFonts w:ascii="ＭＳ ゴシック" w:eastAsia="ＭＳ ゴシック" w:hAnsi="ＭＳ ゴシック" w:hint="eastAsia"/>
          <w:b/>
          <w:bCs/>
        </w:rPr>
        <w:t>タイプ</w:t>
      </w:r>
    </w:p>
    <w:p w14:paraId="38A45C30" w14:textId="77777777" w:rsidR="0053239A" w:rsidRPr="0099742A" w:rsidRDefault="0053239A" w:rsidP="0053239A">
      <w:pPr>
        <w:rPr>
          <w:rFonts w:ascii="ＭＳ 明朝" w:eastAsia="ＭＳ 明朝" w:hAnsi="ＭＳ 明朝"/>
          <w:color w:val="FF0000"/>
        </w:rPr>
      </w:pPr>
      <w:r w:rsidRPr="002477AC">
        <w:rPr>
          <w:rFonts w:ascii="ＭＳ 明朝" w:eastAsia="ＭＳ 明朝" w:hAnsi="ＭＳ 明朝" w:hint="eastAsia"/>
        </w:rPr>
        <w:t xml:space="preserve">　</w:t>
      </w:r>
    </w:p>
    <w:tbl>
      <w:tblPr>
        <w:tblStyle w:val="a3"/>
        <w:tblW w:w="0" w:type="auto"/>
        <w:tblInd w:w="137" w:type="dxa"/>
        <w:tblLook w:val="04A0" w:firstRow="1" w:lastRow="0" w:firstColumn="1" w:lastColumn="0" w:noHBand="0" w:noVBand="1"/>
      </w:tblPr>
      <w:tblGrid>
        <w:gridCol w:w="2126"/>
        <w:gridCol w:w="3544"/>
        <w:gridCol w:w="3929"/>
      </w:tblGrid>
      <w:tr w:rsidR="0053239A" w:rsidRPr="0099742A" w14:paraId="18E2E935" w14:textId="77777777" w:rsidTr="0053239A">
        <w:tc>
          <w:tcPr>
            <w:tcW w:w="2126" w:type="dxa"/>
            <w:tcBorders>
              <w:top w:val="single" w:sz="4" w:space="0" w:color="auto"/>
              <w:left w:val="single" w:sz="4" w:space="0" w:color="auto"/>
              <w:bottom w:val="single" w:sz="4" w:space="0" w:color="auto"/>
              <w:right w:val="single" w:sz="4" w:space="0" w:color="auto"/>
            </w:tcBorders>
          </w:tcPr>
          <w:p w14:paraId="147177BB" w14:textId="77777777" w:rsidR="0053239A" w:rsidRPr="00F06849" w:rsidRDefault="0053239A" w:rsidP="009C5A54">
            <w:pPr>
              <w:rPr>
                <w:rFonts w:ascii="ＭＳ 明朝" w:eastAsia="ＭＳ 明朝" w:hAnsi="ＭＳ 明朝"/>
                <w:color w:val="000000" w:themeColor="text1"/>
              </w:rPr>
            </w:pPr>
          </w:p>
        </w:tc>
        <w:tc>
          <w:tcPr>
            <w:tcW w:w="3544" w:type="dxa"/>
            <w:tcBorders>
              <w:top w:val="single" w:sz="4" w:space="0" w:color="auto"/>
              <w:left w:val="single" w:sz="4" w:space="0" w:color="auto"/>
              <w:bottom w:val="single" w:sz="4" w:space="0" w:color="auto"/>
              <w:right w:val="single" w:sz="4" w:space="0" w:color="auto"/>
            </w:tcBorders>
            <w:hideMark/>
          </w:tcPr>
          <w:p w14:paraId="600AEFB0" w14:textId="77777777" w:rsidR="0053239A" w:rsidRPr="00F06849" w:rsidRDefault="0053239A" w:rsidP="009C5A54">
            <w:pPr>
              <w:jc w:val="center"/>
              <w:rPr>
                <w:rFonts w:ascii="ＭＳ 明朝" w:eastAsia="ＭＳ 明朝" w:hAnsi="ＭＳ 明朝"/>
                <w:color w:val="000000" w:themeColor="text1"/>
              </w:rPr>
            </w:pPr>
            <w:r w:rsidRPr="00F06849">
              <w:rPr>
                <w:rFonts w:ascii="ＭＳ 明朝" w:eastAsia="ＭＳ 明朝" w:hAnsi="ＭＳ 明朝" w:hint="eastAsia"/>
                <w:color w:val="000000" w:themeColor="text1"/>
              </w:rPr>
              <w:t>ビザタイプ</w:t>
            </w:r>
          </w:p>
        </w:tc>
        <w:tc>
          <w:tcPr>
            <w:tcW w:w="3929" w:type="dxa"/>
            <w:tcBorders>
              <w:top w:val="single" w:sz="4" w:space="0" w:color="auto"/>
              <w:left w:val="single" w:sz="4" w:space="0" w:color="auto"/>
              <w:bottom w:val="single" w:sz="4" w:space="0" w:color="auto"/>
              <w:right w:val="single" w:sz="4" w:space="0" w:color="auto"/>
            </w:tcBorders>
            <w:hideMark/>
          </w:tcPr>
          <w:p w14:paraId="1E9A19F7" w14:textId="77777777" w:rsidR="0053239A" w:rsidRPr="00F06849" w:rsidRDefault="0053239A" w:rsidP="009C5A54">
            <w:pPr>
              <w:jc w:val="center"/>
              <w:rPr>
                <w:rFonts w:ascii="ＭＳ 明朝" w:eastAsia="ＭＳ 明朝" w:hAnsi="ＭＳ 明朝"/>
                <w:color w:val="000000" w:themeColor="text1"/>
              </w:rPr>
            </w:pPr>
            <w:r w:rsidRPr="00F06849">
              <w:rPr>
                <w:rFonts w:ascii="ＭＳ 明朝" w:eastAsia="ＭＳ 明朝" w:hAnsi="ＭＳ 明朝" w:hint="eastAsia"/>
                <w:color w:val="000000" w:themeColor="text1"/>
              </w:rPr>
              <w:t>登記等</w:t>
            </w:r>
          </w:p>
        </w:tc>
      </w:tr>
      <w:tr w:rsidR="0053239A" w:rsidRPr="0099742A" w14:paraId="2ED64D84" w14:textId="77777777" w:rsidTr="0053239A">
        <w:tc>
          <w:tcPr>
            <w:tcW w:w="2126" w:type="dxa"/>
            <w:tcBorders>
              <w:top w:val="single" w:sz="4" w:space="0" w:color="auto"/>
              <w:left w:val="single" w:sz="4" w:space="0" w:color="auto"/>
              <w:bottom w:val="single" w:sz="4" w:space="0" w:color="auto"/>
              <w:right w:val="single" w:sz="4" w:space="0" w:color="auto"/>
            </w:tcBorders>
            <w:hideMark/>
          </w:tcPr>
          <w:p w14:paraId="54194CE0"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ニューヨーク</w:t>
            </w:r>
          </w:p>
        </w:tc>
        <w:tc>
          <w:tcPr>
            <w:tcW w:w="3544" w:type="dxa"/>
            <w:tcBorders>
              <w:top w:val="single" w:sz="4" w:space="0" w:color="auto"/>
              <w:left w:val="single" w:sz="4" w:space="0" w:color="auto"/>
              <w:bottom w:val="single" w:sz="4" w:space="0" w:color="auto"/>
              <w:right w:val="single" w:sz="4" w:space="0" w:color="auto"/>
            </w:tcBorders>
          </w:tcPr>
          <w:p w14:paraId="69A7172C" w14:textId="77777777" w:rsidR="0053239A" w:rsidRPr="00F06849" w:rsidRDefault="0053239A" w:rsidP="009C5A54">
            <w:pPr>
              <w:widowControl/>
              <w:jc w:val="left"/>
              <w:rPr>
                <w:rFonts w:ascii="ＭＳ 明朝" w:eastAsia="ＭＳ 明朝" w:hAnsi="ＭＳ 明朝" w:cs="ＭＳ Ｐゴシック"/>
                <w:color w:val="000000" w:themeColor="text1"/>
                <w:kern w:val="0"/>
                <w:sz w:val="24"/>
                <w:szCs w:val="24"/>
              </w:rPr>
            </w:pPr>
            <w:r w:rsidRPr="00F06849">
              <w:rPr>
                <w:rFonts w:ascii="ＭＳ 明朝" w:eastAsia="ＭＳ 明朝" w:hAnsi="ＭＳ 明朝" w:cs="ＭＳ Ｐゴシック" w:hint="eastAsia"/>
                <w:color w:val="000000" w:themeColor="text1"/>
                <w:kern w:val="0"/>
                <w:sz w:val="24"/>
                <w:szCs w:val="24"/>
              </w:rPr>
              <w:t>L1</w:t>
            </w:r>
          </w:p>
          <w:p w14:paraId="4A30DF1B" w14:textId="77777777" w:rsidR="0053239A" w:rsidRPr="00F06849" w:rsidRDefault="0053239A" w:rsidP="009C5A54">
            <w:pPr>
              <w:rPr>
                <w:rFonts w:ascii="ＭＳ 明朝" w:eastAsia="ＭＳ 明朝" w:hAnsi="ＭＳ 明朝"/>
                <w:color w:val="000000" w:themeColor="text1"/>
              </w:rPr>
            </w:pPr>
          </w:p>
        </w:tc>
        <w:tc>
          <w:tcPr>
            <w:tcW w:w="3929" w:type="dxa"/>
            <w:tcBorders>
              <w:top w:val="single" w:sz="4" w:space="0" w:color="auto"/>
              <w:left w:val="single" w:sz="4" w:space="0" w:color="auto"/>
              <w:bottom w:val="single" w:sz="4" w:space="0" w:color="auto"/>
              <w:right w:val="single" w:sz="4" w:space="0" w:color="auto"/>
            </w:tcBorders>
            <w:hideMark/>
          </w:tcPr>
          <w:p w14:paraId="4FEBECC5"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LLC a NEW YORK Limited Liability</w:t>
            </w:r>
          </w:p>
          <w:p w14:paraId="28E712DE"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（Company filed Articles of</w:t>
            </w:r>
          </w:p>
          <w:p w14:paraId="43CB8532" w14:textId="77777777" w:rsidR="0053239A" w:rsidRPr="00F06849" w:rsidRDefault="0053239A" w:rsidP="009C5A54">
            <w:pPr>
              <w:ind w:firstLineChars="100" w:firstLine="210"/>
              <w:rPr>
                <w:rFonts w:ascii="ＭＳ 明朝" w:eastAsia="ＭＳ 明朝" w:hAnsi="ＭＳ 明朝"/>
                <w:color w:val="000000" w:themeColor="text1"/>
              </w:rPr>
            </w:pPr>
            <w:r w:rsidRPr="00F06849">
              <w:rPr>
                <w:rFonts w:ascii="ＭＳ 明朝" w:eastAsia="ＭＳ 明朝" w:hAnsi="ＭＳ 明朝" w:hint="eastAsia"/>
                <w:color w:val="000000" w:themeColor="text1"/>
              </w:rPr>
              <w:t xml:space="preserve">Organization pursuant to </w:t>
            </w:r>
          </w:p>
          <w:p w14:paraId="71C1B1FE" w14:textId="77777777" w:rsidR="0053239A" w:rsidRPr="00F06849" w:rsidRDefault="0053239A" w:rsidP="009C5A54">
            <w:pPr>
              <w:ind w:firstLineChars="100" w:firstLine="210"/>
              <w:rPr>
                <w:rFonts w:ascii="ＭＳ 明朝" w:eastAsia="ＭＳ 明朝" w:hAnsi="ＭＳ 明朝"/>
                <w:color w:val="000000" w:themeColor="text1"/>
              </w:rPr>
            </w:pPr>
            <w:r w:rsidRPr="00F06849">
              <w:rPr>
                <w:rFonts w:ascii="ＭＳ 明朝" w:eastAsia="ＭＳ 明朝" w:hAnsi="ＭＳ 明朝" w:hint="eastAsia"/>
                <w:color w:val="000000" w:themeColor="text1"/>
              </w:rPr>
              <w:t>the Limited Liability Company Law）</w:t>
            </w:r>
          </w:p>
        </w:tc>
      </w:tr>
      <w:tr w:rsidR="0053239A" w:rsidRPr="0099742A" w14:paraId="7BFDE3D9" w14:textId="77777777" w:rsidTr="0053239A">
        <w:tc>
          <w:tcPr>
            <w:tcW w:w="2126" w:type="dxa"/>
            <w:tcBorders>
              <w:top w:val="single" w:sz="4" w:space="0" w:color="auto"/>
              <w:left w:val="single" w:sz="4" w:space="0" w:color="auto"/>
              <w:bottom w:val="single" w:sz="4" w:space="0" w:color="auto"/>
              <w:right w:val="single" w:sz="4" w:space="0" w:color="auto"/>
            </w:tcBorders>
            <w:hideMark/>
          </w:tcPr>
          <w:p w14:paraId="6E689EB0"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フランクフルト</w:t>
            </w:r>
          </w:p>
        </w:tc>
        <w:tc>
          <w:tcPr>
            <w:tcW w:w="3544" w:type="dxa"/>
            <w:tcBorders>
              <w:top w:val="single" w:sz="4" w:space="0" w:color="auto"/>
              <w:left w:val="single" w:sz="4" w:space="0" w:color="auto"/>
              <w:bottom w:val="single" w:sz="4" w:space="0" w:color="auto"/>
              <w:right w:val="single" w:sz="4" w:space="0" w:color="auto"/>
            </w:tcBorders>
            <w:hideMark/>
          </w:tcPr>
          <w:p w14:paraId="3E9CA8B2"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Visa for employment within a regognition partnership</w:t>
            </w:r>
          </w:p>
        </w:tc>
        <w:tc>
          <w:tcPr>
            <w:tcW w:w="3929" w:type="dxa"/>
            <w:tcBorders>
              <w:top w:val="single" w:sz="4" w:space="0" w:color="auto"/>
              <w:left w:val="single" w:sz="4" w:space="0" w:color="auto"/>
              <w:bottom w:val="single" w:sz="4" w:space="0" w:color="auto"/>
              <w:right w:val="single" w:sz="4" w:space="0" w:color="auto"/>
            </w:tcBorders>
            <w:hideMark/>
          </w:tcPr>
          <w:p w14:paraId="1B0077BA"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登記なし</w:t>
            </w:r>
          </w:p>
        </w:tc>
      </w:tr>
      <w:tr w:rsidR="0053239A" w:rsidRPr="0099742A" w14:paraId="570B94C3" w14:textId="77777777" w:rsidTr="0053239A">
        <w:tc>
          <w:tcPr>
            <w:tcW w:w="2126" w:type="dxa"/>
            <w:tcBorders>
              <w:top w:val="single" w:sz="4" w:space="0" w:color="auto"/>
              <w:left w:val="single" w:sz="4" w:space="0" w:color="auto"/>
              <w:bottom w:val="single" w:sz="4" w:space="0" w:color="auto"/>
              <w:right w:val="single" w:sz="4" w:space="0" w:color="auto"/>
            </w:tcBorders>
            <w:hideMark/>
          </w:tcPr>
          <w:p w14:paraId="561AEE65"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上海</w:t>
            </w:r>
          </w:p>
        </w:tc>
        <w:tc>
          <w:tcPr>
            <w:tcW w:w="3544" w:type="dxa"/>
            <w:tcBorders>
              <w:top w:val="single" w:sz="4" w:space="0" w:color="auto"/>
              <w:left w:val="single" w:sz="4" w:space="0" w:color="auto"/>
              <w:bottom w:val="single" w:sz="4" w:space="0" w:color="auto"/>
              <w:right w:val="single" w:sz="4" w:space="0" w:color="auto"/>
            </w:tcBorders>
            <w:hideMark/>
          </w:tcPr>
          <w:p w14:paraId="62388E8D"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Z（就労）</w:t>
            </w:r>
          </w:p>
        </w:tc>
        <w:tc>
          <w:tcPr>
            <w:tcW w:w="3929" w:type="dxa"/>
            <w:tcBorders>
              <w:top w:val="single" w:sz="4" w:space="0" w:color="auto"/>
              <w:left w:val="single" w:sz="4" w:space="0" w:color="auto"/>
              <w:bottom w:val="single" w:sz="4" w:space="0" w:color="auto"/>
              <w:right w:val="single" w:sz="4" w:space="0" w:color="auto"/>
            </w:tcBorders>
            <w:hideMark/>
          </w:tcPr>
          <w:p w14:paraId="2EC1ACB6" w14:textId="77777777" w:rsidR="0053239A" w:rsidRPr="00F06849" w:rsidRDefault="0053239A" w:rsidP="009C5A54">
            <w:pPr>
              <w:rPr>
                <w:rFonts w:ascii="ＭＳ 明朝" w:eastAsia="ＭＳ 明朝" w:hAnsi="ＭＳ 明朝"/>
                <w:color w:val="000000" w:themeColor="text1"/>
              </w:rPr>
            </w:pPr>
            <w:r w:rsidRPr="00F06849">
              <w:rPr>
                <w:rFonts w:ascii="ＭＳ 明朝" w:eastAsia="ＭＳ 明朝" w:hAnsi="ＭＳ 明朝" w:hint="eastAsia"/>
                <w:color w:val="000000" w:themeColor="text1"/>
              </w:rPr>
              <w:t>外国企</w:t>
            </w:r>
            <w:r w:rsidRPr="00F06849">
              <w:rPr>
                <w:rFonts w:ascii="SimSun" w:eastAsia="SimSun" w:hAnsi="SimSun" w:cs="SimSun" w:hint="eastAsia"/>
                <w:color w:val="000000" w:themeColor="text1"/>
                <w:szCs w:val="21"/>
                <w:shd w:val="clear" w:color="auto" w:fill="FFFFFF"/>
              </w:rPr>
              <w:t>业</w:t>
            </w:r>
            <w:r w:rsidRPr="00F06849">
              <w:rPr>
                <w:rFonts w:ascii="ＭＳ 明朝" w:eastAsia="ＭＳ 明朝" w:hAnsi="ＭＳ 明朝" w:hint="eastAsia"/>
                <w:color w:val="000000" w:themeColor="text1"/>
              </w:rPr>
              <w:t>常</w:t>
            </w:r>
            <w:r w:rsidRPr="00F06849">
              <w:rPr>
                <w:rFonts w:ascii="SimSun" w:eastAsia="SimSun" w:hAnsi="SimSun" w:cs="SimSun" w:hint="eastAsia"/>
                <w:color w:val="000000" w:themeColor="text1"/>
              </w:rPr>
              <w:t>驻</w:t>
            </w:r>
            <w:r w:rsidRPr="00F06849">
              <w:rPr>
                <w:rFonts w:ascii="ＭＳ 明朝" w:eastAsia="ＭＳ 明朝" w:hAnsi="ＭＳ 明朝" w:cs="ＭＳ 明朝" w:hint="eastAsia"/>
                <w:color w:val="000000" w:themeColor="text1"/>
              </w:rPr>
              <w:t>代表机构</w:t>
            </w:r>
          </w:p>
        </w:tc>
      </w:tr>
    </w:tbl>
    <w:p w14:paraId="7256E417" w14:textId="77777777" w:rsidR="0053239A" w:rsidRDefault="0053239A" w:rsidP="0053239A">
      <w:pPr>
        <w:rPr>
          <w:rFonts w:ascii="ＭＳ 明朝" w:eastAsia="ＭＳ 明朝" w:hAnsi="ＭＳ 明朝"/>
        </w:rPr>
      </w:pPr>
    </w:p>
    <w:p w14:paraId="053770BC" w14:textId="0A792BBD" w:rsidR="0053239A" w:rsidRPr="0053239A" w:rsidRDefault="0053239A" w:rsidP="0053239A">
      <w:pPr>
        <w:rPr>
          <w:rFonts w:ascii="ＭＳ 明朝" w:eastAsia="ＭＳ 明朝" w:hAnsi="ＭＳ 明朝"/>
        </w:rPr>
      </w:pPr>
    </w:p>
    <w:p w14:paraId="59465FAA" w14:textId="77777777" w:rsidR="002F2B0F" w:rsidRDefault="002F2B0F"/>
    <w:sectPr w:rsidR="002F2B0F" w:rsidSect="002477A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08FF8" w14:textId="77777777" w:rsidR="00CA2A4A" w:rsidRDefault="00CA2A4A" w:rsidP="00BD5E70">
      <w:r>
        <w:separator/>
      </w:r>
    </w:p>
  </w:endnote>
  <w:endnote w:type="continuationSeparator" w:id="0">
    <w:p w14:paraId="057178A1" w14:textId="77777777" w:rsidR="00CA2A4A" w:rsidRDefault="00CA2A4A" w:rsidP="00BD5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A03F9" w14:textId="77777777" w:rsidR="00CA2A4A" w:rsidRDefault="00CA2A4A" w:rsidP="00BD5E70">
      <w:r>
        <w:separator/>
      </w:r>
    </w:p>
  </w:footnote>
  <w:footnote w:type="continuationSeparator" w:id="0">
    <w:p w14:paraId="24186A7C" w14:textId="77777777" w:rsidR="00CA2A4A" w:rsidRDefault="00CA2A4A" w:rsidP="00BD5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074B8"/>
    <w:multiLevelType w:val="multilevel"/>
    <w:tmpl w:val="03146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B1D59"/>
    <w:multiLevelType w:val="hybridMultilevel"/>
    <w:tmpl w:val="A7A036F8"/>
    <w:lvl w:ilvl="0" w:tplc="5E0EB56C">
      <w:start w:val="1"/>
      <w:numFmt w:val="decimalEnclosedCircle"/>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 w15:restartNumberingAfterBreak="0">
    <w:nsid w:val="38717E32"/>
    <w:multiLevelType w:val="multilevel"/>
    <w:tmpl w:val="5414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75A391F"/>
    <w:multiLevelType w:val="multilevel"/>
    <w:tmpl w:val="2D5C7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8036307">
    <w:abstractNumId w:val="1"/>
  </w:num>
  <w:num w:numId="2" w16cid:durableId="2107572306">
    <w:abstractNumId w:val="3"/>
  </w:num>
  <w:num w:numId="3" w16cid:durableId="1654679815">
    <w:abstractNumId w:val="2"/>
  </w:num>
  <w:num w:numId="4" w16cid:durableId="1161116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39A"/>
    <w:rsid w:val="00094CBD"/>
    <w:rsid w:val="000B4CBF"/>
    <w:rsid w:val="00146497"/>
    <w:rsid w:val="001503C9"/>
    <w:rsid w:val="00152B7A"/>
    <w:rsid w:val="00154FBF"/>
    <w:rsid w:val="001F4C67"/>
    <w:rsid w:val="0022354F"/>
    <w:rsid w:val="00245599"/>
    <w:rsid w:val="00283FE4"/>
    <w:rsid w:val="002A2052"/>
    <w:rsid w:val="002F2B0F"/>
    <w:rsid w:val="0030543F"/>
    <w:rsid w:val="00337B87"/>
    <w:rsid w:val="003523B3"/>
    <w:rsid w:val="003B2737"/>
    <w:rsid w:val="003C30B5"/>
    <w:rsid w:val="004604F9"/>
    <w:rsid w:val="0048016B"/>
    <w:rsid w:val="00501E33"/>
    <w:rsid w:val="0050346E"/>
    <w:rsid w:val="0053239A"/>
    <w:rsid w:val="005661DC"/>
    <w:rsid w:val="005B01CE"/>
    <w:rsid w:val="00601217"/>
    <w:rsid w:val="006334D2"/>
    <w:rsid w:val="006665CB"/>
    <w:rsid w:val="00684968"/>
    <w:rsid w:val="00684CA3"/>
    <w:rsid w:val="006862AA"/>
    <w:rsid w:val="006922F8"/>
    <w:rsid w:val="00694B9E"/>
    <w:rsid w:val="006F3CE2"/>
    <w:rsid w:val="007617CD"/>
    <w:rsid w:val="00794B72"/>
    <w:rsid w:val="0088032E"/>
    <w:rsid w:val="008B0B82"/>
    <w:rsid w:val="008E3B3B"/>
    <w:rsid w:val="008E5254"/>
    <w:rsid w:val="009D20F4"/>
    <w:rsid w:val="00A15178"/>
    <w:rsid w:val="00A25DFF"/>
    <w:rsid w:val="00A461CD"/>
    <w:rsid w:val="00A673F9"/>
    <w:rsid w:val="00A82B49"/>
    <w:rsid w:val="00A8780A"/>
    <w:rsid w:val="00BB59CD"/>
    <w:rsid w:val="00BD1F0A"/>
    <w:rsid w:val="00BD5E70"/>
    <w:rsid w:val="00BF5D84"/>
    <w:rsid w:val="00C210C9"/>
    <w:rsid w:val="00C8495D"/>
    <w:rsid w:val="00C866B1"/>
    <w:rsid w:val="00C91AC6"/>
    <w:rsid w:val="00CA2A4A"/>
    <w:rsid w:val="00CB4463"/>
    <w:rsid w:val="00CC4371"/>
    <w:rsid w:val="00CD35EB"/>
    <w:rsid w:val="00CF525E"/>
    <w:rsid w:val="00D552E6"/>
    <w:rsid w:val="00DA1A7E"/>
    <w:rsid w:val="00DA68F1"/>
    <w:rsid w:val="00DA699A"/>
    <w:rsid w:val="00DC1F1D"/>
    <w:rsid w:val="00DE10DF"/>
    <w:rsid w:val="00E32F2E"/>
    <w:rsid w:val="00E61883"/>
    <w:rsid w:val="00E92E68"/>
    <w:rsid w:val="00EC721B"/>
    <w:rsid w:val="00EE19F4"/>
    <w:rsid w:val="00F06849"/>
    <w:rsid w:val="00F3519F"/>
    <w:rsid w:val="00F37E6D"/>
    <w:rsid w:val="00F467A9"/>
    <w:rsid w:val="00F56724"/>
    <w:rsid w:val="00F87943"/>
    <w:rsid w:val="00F87ED0"/>
    <w:rsid w:val="00FD1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8E5D2F"/>
  <w15:chartTrackingRefBased/>
  <w15:docId w15:val="{3E3549CD-1FDA-4ACC-BA1F-F82AE1050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3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2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1AC6"/>
    <w:pPr>
      <w:ind w:left="720"/>
      <w:contextualSpacing/>
    </w:pPr>
  </w:style>
  <w:style w:type="paragraph" w:styleId="Web">
    <w:name w:val="Normal (Web)"/>
    <w:basedOn w:val="a"/>
    <w:uiPriority w:val="99"/>
    <w:semiHidden/>
    <w:unhideWhenUsed/>
    <w:rsid w:val="006922F8"/>
    <w:rPr>
      <w:rFonts w:ascii="Times New Roman" w:hAnsi="Times New Roman" w:cs="Times New Roman"/>
      <w:sz w:val="24"/>
      <w:szCs w:val="24"/>
    </w:rPr>
  </w:style>
  <w:style w:type="character" w:styleId="a5">
    <w:name w:val="Hyperlink"/>
    <w:basedOn w:val="a0"/>
    <w:uiPriority w:val="99"/>
    <w:unhideWhenUsed/>
    <w:rsid w:val="00501E33"/>
    <w:rPr>
      <w:color w:val="0563C1" w:themeColor="hyperlink"/>
      <w:u w:val="single"/>
    </w:rPr>
  </w:style>
  <w:style w:type="character" w:styleId="a6">
    <w:name w:val="Unresolved Mention"/>
    <w:basedOn w:val="a0"/>
    <w:uiPriority w:val="99"/>
    <w:semiHidden/>
    <w:unhideWhenUsed/>
    <w:rsid w:val="00501E33"/>
    <w:rPr>
      <w:color w:val="605E5C"/>
      <w:shd w:val="clear" w:color="auto" w:fill="E1DFDD"/>
    </w:rPr>
  </w:style>
  <w:style w:type="paragraph" w:styleId="a7">
    <w:name w:val="header"/>
    <w:basedOn w:val="a"/>
    <w:link w:val="a8"/>
    <w:uiPriority w:val="99"/>
    <w:unhideWhenUsed/>
    <w:rsid w:val="00BD5E70"/>
    <w:pPr>
      <w:tabs>
        <w:tab w:val="center" w:pos="4419"/>
        <w:tab w:val="right" w:pos="8838"/>
      </w:tabs>
    </w:pPr>
  </w:style>
  <w:style w:type="character" w:customStyle="1" w:styleId="a8">
    <w:name w:val="ヘッダー (文字)"/>
    <w:basedOn w:val="a0"/>
    <w:link w:val="a7"/>
    <w:uiPriority w:val="99"/>
    <w:rsid w:val="00BD5E70"/>
  </w:style>
  <w:style w:type="paragraph" w:styleId="a9">
    <w:name w:val="footer"/>
    <w:basedOn w:val="a"/>
    <w:link w:val="aa"/>
    <w:uiPriority w:val="99"/>
    <w:unhideWhenUsed/>
    <w:rsid w:val="00BD5E70"/>
    <w:pPr>
      <w:tabs>
        <w:tab w:val="center" w:pos="4419"/>
        <w:tab w:val="right" w:pos="8838"/>
      </w:tabs>
    </w:pPr>
  </w:style>
  <w:style w:type="character" w:customStyle="1" w:styleId="aa">
    <w:name w:val="フッター (文字)"/>
    <w:basedOn w:val="a0"/>
    <w:link w:val="a9"/>
    <w:uiPriority w:val="99"/>
    <w:rsid w:val="00BD5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F0798253B1564AA597785DCCCF25B2" ma:contentTypeVersion="18" ma:contentTypeDescription="Create a new document." ma:contentTypeScope="" ma:versionID="9dfd4b65b700c2c7d14900169cb81219">
  <xsd:schema xmlns:xsd="http://www.w3.org/2001/XMLSchema" xmlns:xs="http://www.w3.org/2001/XMLSchema" xmlns:p="http://schemas.microsoft.com/office/2006/metadata/properties" xmlns:ns2="4c853ec7-fe96-417d-91fa-bc8ee51951c5" xmlns:ns3="143eb6da-8e0d-4b70-a803-0928f3bb40bd" targetNamespace="http://schemas.microsoft.com/office/2006/metadata/properties" ma:root="true" ma:fieldsID="a0211dd9e6bf3245463328a4a7cfd00a" ns2:_="" ns3:_="">
    <xsd:import namespace="4c853ec7-fe96-417d-91fa-bc8ee51951c5"/>
    <xsd:import namespace="143eb6da-8e0d-4b70-a803-0928f3bb40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53ec7-fe96-417d-91fa-bc8ee51951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1ab7005-6eac-4ee2-b0fc-59396629409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3eb6da-8e0d-4b70-a803-0928f3bb40b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e3b6912-fab8-4b72-9a97-57aa0b24cd59}" ma:internalName="TaxCatchAll" ma:showField="CatchAllData" ma:web="143eb6da-8e0d-4b70-a803-0928f3bb40bd">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853ec7-fe96-417d-91fa-bc8ee51951c5">
      <Terms xmlns="http://schemas.microsoft.com/office/infopath/2007/PartnerControls"/>
    </lcf76f155ced4ddcb4097134ff3c332f>
    <TaxCatchAll xmlns="143eb6da-8e0d-4b70-a803-0928f3bb40b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C728F0-F964-432E-9703-854FE6840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853ec7-fe96-417d-91fa-bc8ee51951c5"/>
    <ds:schemaRef ds:uri="143eb6da-8e0d-4b70-a803-0928f3bb40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F43C9-B2DD-4C6C-A71C-D225622502E7}">
  <ds:schemaRefs>
    <ds:schemaRef ds:uri="http://schemas.microsoft.com/office/2006/metadata/properties"/>
    <ds:schemaRef ds:uri="http://schemas.microsoft.com/office/infopath/2007/PartnerControls"/>
    <ds:schemaRef ds:uri="4c853ec7-fe96-417d-91fa-bc8ee51951c5"/>
    <ds:schemaRef ds:uri="143eb6da-8e0d-4b70-a803-0928f3bb40bd"/>
  </ds:schemaRefs>
</ds:datastoreItem>
</file>

<file path=customXml/itemProps3.xml><?xml version="1.0" encoding="utf-8"?>
<ds:datastoreItem xmlns:ds="http://schemas.openxmlformats.org/officeDocument/2006/customXml" ds:itemID="{C5962BB0-2E9C-4A05-A5DA-FB4A46D628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3</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猛彦</dc:creator>
  <cp:keywords/>
  <dc:description/>
  <cp:lastModifiedBy>Hiroko Kobayashi</cp:lastModifiedBy>
  <cp:revision>70</cp:revision>
  <dcterms:created xsi:type="dcterms:W3CDTF">2025-07-15T09:47:00Z</dcterms:created>
  <dcterms:modified xsi:type="dcterms:W3CDTF">2025-08-26T13:32:00Z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0x0101002CF0798253B1564AA597785DCCCF25B2</vt:lpwstr>
  </property>
  <property fmtid="{D5CDD505-2E9C-101B-9397-08002B2CF9AE}" pid="3" name="MediaServiceImageTags">
    <vt:lpwstr/>
  </property>
</Properties>
</file>