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D45B6D0" w:rsidR="00647714" w:rsidRDefault="00E8491E" w:rsidP="00647714">
            <w:pPr>
              <w:snapToGrid w:val="0"/>
              <w:jc w:val="center"/>
              <w:rPr>
                <w:rFonts w:ascii="BIZ UDゴシック" w:eastAsia="BIZ UDゴシック" w:hAnsi="BIZ UDゴシック"/>
              </w:rPr>
            </w:pPr>
            <w:r>
              <w:rPr>
                <w:rFonts w:ascii="BIZ UDゴシック" w:eastAsia="BIZ UDゴシック" w:hAnsi="BIZ UDゴシック" w:hint="eastAsia"/>
              </w:rPr>
              <w:t>ネパール語</w:t>
            </w:r>
          </w:p>
        </w:tc>
      </w:tr>
      <w:tr w:rsidR="00E8491E" w14:paraId="06E29347" w14:textId="77777777" w:rsidTr="002D1D22">
        <w:trPr>
          <w:trHeight w:val="356"/>
        </w:trPr>
        <w:tc>
          <w:tcPr>
            <w:tcW w:w="571" w:type="dxa"/>
            <w:vMerge w:val="restart"/>
            <w:vAlign w:val="center"/>
          </w:tcPr>
          <w:p w14:paraId="13C040B6" w14:textId="4302BC53" w:rsidR="00E8491E" w:rsidRDefault="00E8491E" w:rsidP="00E8491E">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E8491E" w:rsidRPr="00ED28C5" w:rsidRDefault="00E8491E" w:rsidP="00E8491E">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3AE9369B" w:rsidR="00E8491E" w:rsidRPr="00ED28C5" w:rsidRDefault="00E8491E" w:rsidP="00E8491E">
            <w:pPr>
              <w:snapToGrid w:val="0"/>
              <w:rPr>
                <w:rFonts w:asciiTheme="majorHAnsi" w:eastAsia="BIZ UDゴシック" w:hAnsiTheme="majorHAnsi" w:cstheme="majorHAnsi"/>
              </w:rPr>
            </w:pPr>
            <w:r w:rsidRPr="005C2AE4">
              <w:rPr>
                <w:rFonts w:ascii="Nirmala UI" w:hAnsi="Nirmala UI" w:cs="Kalimati" w:hint="cs"/>
                <w:cs/>
                <w:lang w:bidi="ne-NP"/>
              </w:rPr>
              <w:t>सुनामीबाट सावधान रहनुहेस</w:t>
            </w:r>
          </w:p>
        </w:tc>
      </w:tr>
      <w:tr w:rsidR="00E8491E" w14:paraId="56C389EA" w14:textId="77777777" w:rsidTr="007C0484">
        <w:trPr>
          <w:trHeight w:val="859"/>
        </w:trPr>
        <w:tc>
          <w:tcPr>
            <w:tcW w:w="571" w:type="dxa"/>
            <w:vMerge/>
            <w:vAlign w:val="center"/>
          </w:tcPr>
          <w:p w14:paraId="3D38B7FA" w14:textId="77777777" w:rsidR="00E8491E" w:rsidRDefault="00E8491E" w:rsidP="00E8491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E8491E" w:rsidRPr="00802265" w:rsidRDefault="00E8491E" w:rsidP="00E8491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E8491E" w:rsidRPr="00802265" w:rsidRDefault="00E8491E" w:rsidP="00E8491E">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E8491E" w:rsidRPr="00802265" w:rsidRDefault="00E8491E" w:rsidP="00E8491E">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E8491E" w:rsidRPr="00802265" w:rsidRDefault="00E8491E" w:rsidP="00E8491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E8491E" w:rsidRPr="002D1D22" w:rsidRDefault="00E8491E" w:rsidP="00E8491E">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33FC9EC0" w14:textId="77777777" w:rsidR="00E8491E" w:rsidRPr="00176414" w:rsidRDefault="00E8491E" w:rsidP="00E8491E">
            <w:pPr>
              <w:rPr>
                <w:rFonts w:ascii="Nirmala UI" w:hAnsi="Nirmala UI" w:cs="Kalimati"/>
                <w:sz w:val="20"/>
                <w:szCs w:val="20"/>
                <w:lang w:bidi="ne-NP"/>
              </w:rPr>
            </w:pPr>
            <w:r w:rsidRPr="00176414">
              <w:rPr>
                <w:rFonts w:ascii="Nirmala UI" w:hAnsi="Nirmala UI" w:cs="Kalimati" w:hint="cs"/>
                <w:sz w:val="20"/>
                <w:szCs w:val="20"/>
                <w:cs/>
                <w:lang w:bidi="ne-NP"/>
              </w:rPr>
              <w:t>जापानमा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भूकम्पका</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कारण</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आएमा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टिभी</w:t>
            </w:r>
            <w:r w:rsidRPr="00176414">
              <w:rPr>
                <w:rFonts w:ascii="Nirmala UI" w:hAnsi="Nirmala UI" w:cs="Kalimati"/>
                <w:sz w:val="20"/>
                <w:szCs w:val="20"/>
                <w:lang w:bidi="ne-NP"/>
              </w:rPr>
              <w:t xml:space="preserve">, </w:t>
            </w:r>
            <w:r w:rsidRPr="00176414">
              <w:rPr>
                <w:rFonts w:ascii="Nirmala UI" w:hAnsi="Nirmala UI" w:cs="Kalimati" w:hint="cs"/>
                <w:sz w:val="20"/>
                <w:szCs w:val="20"/>
                <w:cs/>
                <w:lang w:bidi="ne-NP"/>
              </w:rPr>
              <w:t>रेडियो</w:t>
            </w:r>
            <w:r w:rsidRPr="00176414">
              <w:rPr>
                <w:rFonts w:ascii="Nirmala UI" w:hAnsi="Nirmala UI" w:cs="Kalimati"/>
                <w:sz w:val="20"/>
                <w:szCs w:val="20"/>
                <w:lang w:bidi="ne-NP"/>
              </w:rPr>
              <w:t xml:space="preserve">, </w:t>
            </w:r>
            <w:r w:rsidRPr="00176414">
              <w:rPr>
                <w:rFonts w:ascii="Nirmala UI" w:hAnsi="Nirmala UI" w:cs="Kalimati" w:hint="cs"/>
                <w:sz w:val="20"/>
                <w:szCs w:val="20"/>
                <w:cs/>
                <w:lang w:bidi="ne-NP"/>
              </w:rPr>
              <w:t>एरिया</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मेल</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आदिमा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सावधानी</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र</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चेतावनी</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घोषणा</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जारी</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गर्नेछ।</w:t>
            </w:r>
          </w:p>
          <w:p w14:paraId="7D62F2DB" w14:textId="77777777" w:rsidR="00E8491E" w:rsidRPr="00176414" w:rsidRDefault="00E8491E" w:rsidP="00E8491E">
            <w:pPr>
              <w:rPr>
                <w:rFonts w:ascii="Nirmala UI" w:hAnsi="Nirmala UI" w:cs="Kalimati"/>
                <w:sz w:val="20"/>
                <w:szCs w:val="20"/>
                <w:lang w:bidi="ne-NP"/>
              </w:rPr>
            </w:pPr>
            <w:r w:rsidRPr="00176414">
              <w:rPr>
                <w:rFonts w:ascii="Nirmala UI" w:hAnsi="Nirmala UI" w:cs="Kalimati" w:hint="cs"/>
                <w:sz w:val="20"/>
                <w:szCs w:val="20"/>
                <w:cs/>
                <w:lang w:bidi="ne-NP"/>
              </w:rPr>
              <w:t>सुनामी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चेतावनी</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वा</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चेतावनी</w:t>
            </w:r>
            <w:r w:rsidRPr="00176414">
              <w:rPr>
                <w:rFonts w:ascii="Nirmala UI" w:hAnsi="Nirmala UI" w:cs="Kalimati"/>
                <w:sz w:val="20"/>
                <w:szCs w:val="20"/>
                <w:cs/>
                <w:lang w:bidi="ne-NP"/>
              </w:rPr>
              <w:t>]</w:t>
            </w:r>
            <w:r w:rsidRPr="00176414">
              <w:rPr>
                <w:rFonts w:ascii="Nirmala UI" w:hAnsi="Nirmala UI" w:cs="Kalimati" w:hint="cs"/>
                <w:sz w:val="20"/>
                <w:szCs w:val="20"/>
                <w:cs/>
                <w:lang w:bidi="ne-NP"/>
              </w:rPr>
              <w:t xml:space="preserve"> जारी</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गरिएको</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छ</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भने</w:t>
            </w:r>
            <w:r w:rsidRPr="00176414">
              <w:rPr>
                <w:rFonts w:ascii="Nirmala UI" w:hAnsi="Nirmala UI" w:cs="Kalimati"/>
                <w:sz w:val="20"/>
                <w:szCs w:val="20"/>
                <w:lang w:bidi="ne-NP"/>
              </w:rPr>
              <w:t xml:space="preserve">, </w:t>
            </w:r>
            <w:r w:rsidRPr="00176414">
              <w:rPr>
                <w:rFonts w:ascii="Nirmala UI" w:hAnsi="Nirmala UI" w:cs="Kalimati" w:hint="cs"/>
                <w:sz w:val="20"/>
                <w:szCs w:val="20"/>
                <w:cs/>
                <w:lang w:bidi="ne-NP"/>
              </w:rPr>
              <w:t>समुद्र</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वा</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नदीको</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नजिक</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नजानुहोस्।</w:t>
            </w:r>
          </w:p>
          <w:p w14:paraId="580BA3DC" w14:textId="77777777" w:rsidR="00E8491E" w:rsidRPr="00176414" w:rsidRDefault="00E8491E" w:rsidP="00E8491E">
            <w:pPr>
              <w:rPr>
                <w:rFonts w:ascii="Nirmala UI" w:hAnsi="Nirmala UI" w:cs="Kalimati"/>
                <w:sz w:val="20"/>
                <w:szCs w:val="20"/>
                <w:lang w:bidi="ne-NP"/>
              </w:rPr>
            </w:pPr>
            <w:r w:rsidRPr="00176414">
              <w:rPr>
                <w:rFonts w:ascii="Nirmala UI" w:hAnsi="Nirmala UI" w:cs="Kalimati"/>
                <w:sz w:val="20"/>
                <w:szCs w:val="20"/>
                <w:cs/>
                <w:lang w:bidi="ne-NP"/>
              </w:rPr>
              <w:t>[</w:t>
            </w:r>
            <w:r w:rsidRPr="00176414">
              <w:rPr>
                <w:rFonts w:ascii="Nirmala UI" w:hAnsi="Nirmala UI" w:cs="Kalimati" w:hint="cs"/>
                <w:sz w:val="20"/>
                <w:szCs w:val="20"/>
                <w:cs/>
                <w:lang w:bidi="ne-NP"/>
              </w:rPr>
              <w:t>सुनामीहरूबाट</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सावधान</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रहनुहोस्</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यदि</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तपाई</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समुद्रमा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वा</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नजिक</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हुनुहुन्छ</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भने</w:t>
            </w:r>
            <w:r w:rsidRPr="00176414">
              <w:rPr>
                <w:rFonts w:ascii="Nirmala UI" w:hAnsi="Nirmala UI" w:cs="Kalimati"/>
                <w:sz w:val="20"/>
                <w:szCs w:val="20"/>
                <w:lang w:bidi="ne-NP"/>
              </w:rPr>
              <w:t xml:space="preserve">, </w:t>
            </w:r>
            <w:r w:rsidRPr="00176414">
              <w:rPr>
                <w:rFonts w:ascii="Nirmala UI" w:hAnsi="Nirmala UI" w:cs="Kalimati" w:hint="cs"/>
                <w:sz w:val="20"/>
                <w:szCs w:val="20"/>
                <w:cs/>
                <w:lang w:bidi="ne-NP"/>
              </w:rPr>
              <w:t>समुद्रबाट</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छिट्टै</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भाग्नुहोस्।</w:t>
            </w:r>
          </w:p>
          <w:p w14:paraId="519A02C4" w14:textId="77777777" w:rsidR="00E8491E" w:rsidRPr="00176414" w:rsidRDefault="00E8491E" w:rsidP="00E8491E">
            <w:pPr>
              <w:rPr>
                <w:rFonts w:ascii="Nirmala UI" w:hAnsi="Nirmala UI" w:cs="Kalimati"/>
                <w:sz w:val="20"/>
                <w:szCs w:val="20"/>
                <w:lang w:bidi="ne-NP"/>
              </w:rPr>
            </w:pPr>
            <w:r w:rsidRPr="00176414">
              <w:rPr>
                <w:rFonts w:ascii="Nirmala UI" w:hAnsi="Nirmala UI" w:cs="Kalimati"/>
                <w:sz w:val="20"/>
                <w:szCs w:val="20"/>
                <w:cs/>
                <w:lang w:bidi="ne-NP"/>
              </w:rPr>
              <w:t>[</w:t>
            </w:r>
            <w:r w:rsidRPr="00176414">
              <w:rPr>
                <w:rFonts w:ascii="Nirmala UI" w:hAnsi="Nirmala UI" w:cs="Kalimati" w:hint="cs"/>
                <w:sz w:val="20"/>
                <w:szCs w:val="20"/>
                <w:cs/>
                <w:lang w:bidi="ne-NP"/>
              </w:rPr>
              <w:t>सुनामी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चेतावनी</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जारी</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गरिएको</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छ</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भने</w:t>
            </w:r>
            <w:r w:rsidRPr="00176414">
              <w:rPr>
                <w:rFonts w:ascii="Nirmala UI" w:hAnsi="Nirmala UI" w:cs="Kalimati"/>
                <w:sz w:val="20"/>
                <w:szCs w:val="20"/>
                <w:lang w:bidi="ne-NP"/>
              </w:rPr>
              <w:t xml:space="preserve">, </w:t>
            </w:r>
            <w:r w:rsidRPr="00176414">
              <w:rPr>
                <w:rFonts w:ascii="Nirmala UI" w:hAnsi="Nirmala UI" w:cs="Kalimati" w:hint="cs"/>
                <w:sz w:val="20"/>
                <w:szCs w:val="20"/>
                <w:cs/>
                <w:lang w:bidi="ne-NP"/>
              </w:rPr>
              <w:t>तुरुन्तै</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समुद्रबाट</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टाढा</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उच्च</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स्थानमा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भाग्नुहोस्।</w:t>
            </w:r>
          </w:p>
          <w:p w14:paraId="1C68FCDC" w14:textId="77777777" w:rsidR="00E8491E" w:rsidRPr="00176414" w:rsidRDefault="00E8491E" w:rsidP="00E8491E">
            <w:pPr>
              <w:rPr>
                <w:rFonts w:ascii="Nirmala UI" w:hAnsi="Nirmala UI" w:cs="Kalimati"/>
                <w:sz w:val="20"/>
                <w:szCs w:val="20"/>
                <w:lang w:bidi="ne-NP"/>
              </w:rPr>
            </w:pPr>
            <w:r w:rsidRPr="00176414">
              <w:rPr>
                <w:rFonts w:ascii="Nirmala UI" w:hAnsi="Nirmala UI" w:cs="Kalimati" w:hint="cs"/>
                <w:sz w:val="20"/>
                <w:szCs w:val="20"/>
                <w:cs/>
                <w:lang w:bidi="ne-NP"/>
              </w:rPr>
              <w:t>सुनामी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जति</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पटक</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पनि</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आउने</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भएकोले</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सुनामी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आउदैन भन्‍ने</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निश्‍चित</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नभएसम्म</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समुद्रबाट</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टाढा</w:t>
            </w:r>
            <w:r w:rsidRPr="00176414">
              <w:rPr>
                <w:rFonts w:ascii="Nirmala UI" w:hAnsi="Nirmala UI" w:cs="Kalimati"/>
                <w:sz w:val="20"/>
                <w:szCs w:val="20"/>
                <w:cs/>
                <w:lang w:bidi="ne-NP"/>
              </w:rPr>
              <w:t xml:space="preserve"> </w:t>
            </w:r>
            <w:r w:rsidRPr="00176414">
              <w:rPr>
                <w:rFonts w:ascii="Nirmala UI" w:hAnsi="Nirmala UI" w:cs="Kalimati" w:hint="cs"/>
                <w:sz w:val="20"/>
                <w:szCs w:val="20"/>
                <w:cs/>
                <w:lang w:bidi="ne-NP"/>
              </w:rPr>
              <w:t>रहनुहोस्।</w:t>
            </w:r>
          </w:p>
          <w:p w14:paraId="6B3B233B" w14:textId="74F9F36D" w:rsidR="00E8491E" w:rsidRPr="00ED28C5" w:rsidRDefault="00E8491E" w:rsidP="00E8491E">
            <w:pPr>
              <w:snapToGrid w:val="0"/>
              <w:rPr>
                <w:rFonts w:asciiTheme="majorHAnsi" w:eastAsia="BIZ UDゴシック" w:hAnsiTheme="majorHAnsi" w:cstheme="majorHAnsi"/>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irmala UI">
    <w:panose1 w:val="020B0502040204020203"/>
    <w:charset w:val="00"/>
    <w:family w:val="swiss"/>
    <w:pitch w:val="variable"/>
    <w:sig w:usb0="80FF8023" w:usb1="0200004A" w:usb2="00000200" w:usb3="00000000" w:csb0="00000001" w:csb1="00000000"/>
  </w:font>
  <w:font w:name="Kalimati">
    <w:altName w:val="Nirmala UI"/>
    <w:charset w:val="01"/>
    <w:family w:val="auto"/>
    <w:pitch w:val="variable"/>
    <w:sig w:usb0="00008000" w:usb1="00000000" w:usb2="00000000" w:usb3="00000000" w:csb0="0000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8491E"/>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111</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2024-01-25T04:22:00Z</dcterms:modified>
</cp:coreProperties>
</file>