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99BA"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FD17D9" w:rsidRPr="00FD17D9" w14:paraId="63F0856C" w14:textId="77777777" w:rsidTr="00FD17D9">
        <w:trPr>
          <w:trHeight w:val="127"/>
        </w:trPr>
        <w:tc>
          <w:tcPr>
            <w:tcW w:w="571" w:type="dxa"/>
            <w:shd w:val="clear" w:color="000000" w:fill="FFF2CC"/>
          </w:tcPr>
          <w:p w14:paraId="14332D81" w14:textId="77777777" w:rsidR="00FD17D9" w:rsidRPr="00FD17D9" w:rsidRDefault="00FD17D9" w:rsidP="00FD17D9">
            <w:pPr>
              <w:snapToGrid w:val="0"/>
              <w:jc w:val="center"/>
              <w:rPr>
                <w:rFonts w:ascii="BIZ UDゴシック" w:eastAsia="BIZ UDゴシック" w:hAnsi="BIZ UDゴシック" w:cs="Mangal"/>
              </w:rPr>
            </w:pPr>
            <w:r w:rsidRPr="00FD17D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A657041" w14:textId="77777777" w:rsidR="00FD17D9" w:rsidRPr="00FD17D9" w:rsidRDefault="00FD17D9" w:rsidP="00FD17D9">
            <w:pPr>
              <w:snapToGrid w:val="0"/>
              <w:jc w:val="center"/>
              <w:rPr>
                <w:rFonts w:ascii="BIZ UDゴシック" w:eastAsia="BIZ UDゴシック" w:hAnsi="BIZ UDゴシック" w:cs="Mangal"/>
              </w:rPr>
            </w:pPr>
            <w:r w:rsidRPr="00FD17D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0901E8A" w14:textId="77777777" w:rsidR="00FD17D9" w:rsidRPr="00FD17D9" w:rsidRDefault="00FD17D9" w:rsidP="00FD17D9">
            <w:pPr>
              <w:snapToGrid w:val="0"/>
              <w:jc w:val="center"/>
              <w:rPr>
                <w:rFonts w:ascii="BIZ UDゴシック" w:eastAsia="BIZ UDゴシック" w:hAnsi="BIZ UDゴシック" w:cs="Mangal"/>
              </w:rPr>
            </w:pPr>
            <w:r w:rsidRPr="00FD17D9">
              <w:rPr>
                <w:rFonts w:ascii="BIZ UDゴシック" w:eastAsia="BIZ UDゴシック" w:hAnsi="BIZ UDゴシック" w:cs="Mangal" w:hint="eastAsia"/>
              </w:rPr>
              <w:t>ネパール語</w:t>
            </w:r>
          </w:p>
        </w:tc>
      </w:tr>
      <w:tr w:rsidR="00FD17D9" w:rsidRPr="00FD17D9" w14:paraId="2224987B" w14:textId="77777777" w:rsidTr="007E33D8">
        <w:trPr>
          <w:trHeight w:val="356"/>
        </w:trPr>
        <w:tc>
          <w:tcPr>
            <w:tcW w:w="571" w:type="dxa"/>
            <w:vMerge w:val="restart"/>
            <w:vAlign w:val="center"/>
          </w:tcPr>
          <w:p w14:paraId="1D3B72A7" w14:textId="77777777" w:rsidR="00FD17D9" w:rsidRPr="00FD17D9" w:rsidRDefault="00FD17D9" w:rsidP="00FD17D9">
            <w:pPr>
              <w:snapToGrid w:val="0"/>
              <w:jc w:val="center"/>
              <w:rPr>
                <w:rFonts w:ascii="BIZ UDゴシック" w:eastAsia="BIZ UDゴシック" w:hAnsi="BIZ UDゴシック" w:cs="Mangal"/>
              </w:rPr>
            </w:pPr>
            <w:r w:rsidRPr="00FD17D9">
              <w:rPr>
                <w:rFonts w:ascii="BIZ UDゴシック" w:eastAsia="BIZ UDゴシック" w:hAnsi="BIZ UDゴシック" w:cs="Mangal" w:hint="eastAsia"/>
              </w:rPr>
              <w:t>35</w:t>
            </w:r>
          </w:p>
        </w:tc>
        <w:tc>
          <w:tcPr>
            <w:tcW w:w="8073" w:type="dxa"/>
            <w:tcBorders>
              <w:bottom w:val="dashed" w:sz="4" w:space="0" w:color="auto"/>
              <w:right w:val="double" w:sz="4" w:space="0" w:color="auto"/>
            </w:tcBorders>
          </w:tcPr>
          <w:p w14:paraId="0CAA3229" w14:textId="77777777" w:rsidR="00FD17D9" w:rsidRPr="00FD17D9" w:rsidRDefault="00FD17D9" w:rsidP="00FD17D9">
            <w:pPr>
              <w:shd w:val="clear" w:color="000000" w:fill="FFFFFF"/>
              <w:spacing w:after="120"/>
              <w:outlineLvl w:val="4"/>
              <w:rPr>
                <w:rFonts w:ascii="BIZ UDPゴシック" w:eastAsia="BIZ UDPゴシック" w:hAnsi="BIZ UDPゴシック" w:cs="Mangal"/>
                <w:color w:val="030303"/>
              </w:rPr>
            </w:pPr>
            <w:r w:rsidRPr="00FD17D9">
              <w:rPr>
                <w:rFonts w:ascii="BIZ UDPゴシック" w:eastAsia="BIZ UDPゴシック" w:hAnsi="BIZ UDPゴシック" w:cs="Mangal" w:hint="eastAsia"/>
                <w:color w:val="030303"/>
              </w:rPr>
              <w:t>被災や失業に伴う国民健康保険料の減免、生活費の確保について</w:t>
            </w:r>
          </w:p>
        </w:tc>
        <w:tc>
          <w:tcPr>
            <w:tcW w:w="12898" w:type="dxa"/>
            <w:tcBorders>
              <w:left w:val="double" w:sz="4" w:space="0" w:color="auto"/>
              <w:bottom w:val="dashed" w:sz="4" w:space="0" w:color="auto"/>
            </w:tcBorders>
          </w:tcPr>
          <w:p w14:paraId="7852F8ED" w14:textId="77777777" w:rsidR="00FD17D9" w:rsidRPr="00FD17D9" w:rsidRDefault="00FD17D9" w:rsidP="00FD17D9">
            <w:pPr>
              <w:rPr>
                <w:rFonts w:ascii="Arial" w:eastAsia="ＭＳ Ｐゴシック" w:hAnsi="Arial" w:cs="Arial"/>
              </w:rPr>
            </w:pPr>
            <w:proofErr w:type="spellStart"/>
            <w:r w:rsidRPr="00FD17D9">
              <w:rPr>
                <w:rFonts w:ascii="Mangal" w:eastAsia="ＭＳ ゴシック" w:hAnsi="Mangal" w:cs="Mangal"/>
                <w:sz w:val="20"/>
                <w:szCs w:val="20"/>
                <w:lang w:bidi="ne-NP"/>
              </w:rPr>
              <w:t>विपद्</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पीडित</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वा</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बेरोजगारी</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भएको</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अवस्थामा</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नागरिक</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स्वास्थ्य</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बिमाको</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शुल्क</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घटाउने</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वा</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छुट</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दिने</w:t>
            </w:r>
            <w:proofErr w:type="spellEnd"/>
            <w:r w:rsidRPr="00FD17D9">
              <w:rPr>
                <w:rFonts w:ascii="Mangal" w:eastAsia="Arial" w:hAnsi="Mangal" w:cs="Mangal"/>
                <w:sz w:val="20"/>
                <w:szCs w:val="20"/>
              </w:rPr>
              <w:t xml:space="preserve"> र </w:t>
            </w:r>
            <w:proofErr w:type="spellStart"/>
            <w:r w:rsidRPr="00FD17D9">
              <w:rPr>
                <w:rFonts w:ascii="Mangal" w:eastAsia="Arial" w:hAnsi="Mangal" w:cs="Mangal"/>
                <w:sz w:val="20"/>
                <w:szCs w:val="20"/>
              </w:rPr>
              <w:t>जीविकोपार्जनको</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लागि</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rPr>
              <w:t>चाहिने</w:t>
            </w:r>
            <w:proofErr w:type="spellEnd"/>
            <w:r w:rsidRPr="00FD17D9">
              <w:rPr>
                <w:rFonts w:ascii="Mangal" w:eastAsia="Arial" w:hAnsi="Mangal" w:cs="Mangal"/>
                <w:sz w:val="20"/>
                <w:szCs w:val="20"/>
              </w:rPr>
              <w:t xml:space="preserve"> </w:t>
            </w:r>
            <w:proofErr w:type="spellStart"/>
            <w:r w:rsidRPr="00FD17D9">
              <w:rPr>
                <w:rFonts w:ascii="Mangal" w:eastAsia="Arial" w:hAnsi="Mangal" w:cs="Mangal"/>
                <w:sz w:val="20"/>
                <w:szCs w:val="20"/>
                <w:lang w:bidi="ne-NP"/>
              </w:rPr>
              <w:t>पैसा</w:t>
            </w:r>
            <w:proofErr w:type="spellEnd"/>
            <w:r w:rsidRPr="00FD17D9">
              <w:rPr>
                <w:rFonts w:ascii="Mangal" w:eastAsia="Arial" w:hAnsi="Mangal" w:cs="Mangal"/>
                <w:sz w:val="20"/>
                <w:szCs w:val="20"/>
                <w:lang w:bidi="ne-NP"/>
              </w:rPr>
              <w:t xml:space="preserve"> </w:t>
            </w:r>
            <w:proofErr w:type="spellStart"/>
            <w:r w:rsidRPr="00FD17D9">
              <w:rPr>
                <w:rFonts w:ascii="Mangal" w:eastAsia="Arial" w:hAnsi="Mangal" w:cs="Mangal"/>
                <w:sz w:val="20"/>
                <w:szCs w:val="20"/>
                <w:lang w:bidi="ne-NP"/>
              </w:rPr>
              <w:t>सुनिश्चित</w:t>
            </w:r>
            <w:proofErr w:type="spellEnd"/>
            <w:r w:rsidRPr="00FD17D9">
              <w:rPr>
                <w:rFonts w:ascii="Mangal" w:eastAsia="Arial" w:hAnsi="Mangal" w:cs="Mangal"/>
                <w:sz w:val="20"/>
                <w:szCs w:val="20"/>
                <w:lang w:bidi="ne-NP"/>
              </w:rPr>
              <w:t xml:space="preserve"> </w:t>
            </w:r>
            <w:proofErr w:type="spellStart"/>
            <w:r w:rsidRPr="00FD17D9">
              <w:rPr>
                <w:rFonts w:ascii="Mangal" w:eastAsia="Arial" w:hAnsi="Mangal" w:cs="Mangal"/>
                <w:sz w:val="20"/>
                <w:szCs w:val="20"/>
                <w:lang w:bidi="ne-NP"/>
              </w:rPr>
              <w:t>गर्नेबारे</w:t>
            </w:r>
            <w:proofErr w:type="spellEnd"/>
          </w:p>
        </w:tc>
      </w:tr>
      <w:tr w:rsidR="00FD17D9" w:rsidRPr="00FD17D9" w14:paraId="68BA29E4" w14:textId="77777777" w:rsidTr="007E33D8">
        <w:trPr>
          <w:trHeight w:val="859"/>
        </w:trPr>
        <w:tc>
          <w:tcPr>
            <w:tcW w:w="571" w:type="dxa"/>
            <w:vMerge/>
            <w:vAlign w:val="center"/>
          </w:tcPr>
          <w:p w14:paraId="70FA6E3D" w14:textId="77777777" w:rsidR="00FD17D9" w:rsidRPr="00FD17D9" w:rsidRDefault="00FD17D9" w:rsidP="00FD17D9">
            <w:pPr>
              <w:rPr>
                <w:rFonts w:ascii="Century" w:eastAsia="ＭＳ 明朝" w:hAnsi="Century" w:cs="Mangal"/>
              </w:rPr>
            </w:pPr>
          </w:p>
        </w:tc>
        <w:tc>
          <w:tcPr>
            <w:tcW w:w="8073" w:type="dxa"/>
            <w:tcBorders>
              <w:top w:val="dashed" w:sz="4" w:space="0" w:color="auto"/>
              <w:right w:val="double" w:sz="4" w:space="0" w:color="auto"/>
            </w:tcBorders>
          </w:tcPr>
          <w:p w14:paraId="526405E8" w14:textId="77777777" w:rsidR="00FD17D9" w:rsidRPr="00FD17D9" w:rsidRDefault="00FD17D9" w:rsidP="00FD17D9">
            <w:pPr>
              <w:snapToGrid w:val="0"/>
              <w:rPr>
                <w:rFonts w:ascii="BIZ UDPゴシック" w:eastAsia="BIZ UDPゴシック" w:hAnsi="BIZ UDPゴシック" w:cs="Mangal"/>
                <w:color w:val="030303"/>
                <w:shd w:val="clear" w:color="auto" w:fill="FFFFFF"/>
              </w:rPr>
            </w:pPr>
            <w:r w:rsidRPr="00FD17D9">
              <w:rPr>
                <w:rFonts w:ascii="BIZ UDPゴシック" w:eastAsia="BIZ UDPゴシック" w:hAnsi="BIZ UDPゴシック" w:cs="Mangal" w:hint="eastAsia"/>
                <w:color w:val="030303"/>
                <w:shd w:val="clear" w:color="auto" w:fill="FFFFFF"/>
              </w:rPr>
              <w:t>１．被災者や失業者のための国民健康保険料の減免について</w:t>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shd w:val="clear" w:color="auto" w:fill="FFFFFF"/>
              </w:rPr>
              <w:t>多くの市町村では被災者の保険料を減額したり、免除したりする制度を設けています。（減額の額は、市区町村により異なります。）</w:t>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shd w:val="clear" w:color="auto" w:fill="FFFFFF"/>
              </w:rPr>
              <w:t>窓口：住所を有する市区町村の役場</w:t>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shd w:val="clear" w:color="auto" w:fill="FFFFFF"/>
              </w:rPr>
              <w:t>２．生活費の確保〜低利の貸付制度〜</w:t>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FD17D9">
              <w:rPr>
                <w:rFonts w:ascii="BIZ UDPゴシック" w:eastAsia="BIZ UDPゴシック" w:hAnsi="BIZ UDPゴシック" w:cs="Mangal" w:hint="eastAsia"/>
                <w:color w:val="030303"/>
              </w:rPr>
              <w:br/>
            </w:r>
            <w:r w:rsidRPr="00FD17D9">
              <w:rPr>
                <w:rFonts w:ascii="BIZ UDPゴシック" w:eastAsia="BIZ UDPゴシック" w:hAnsi="BIZ UDPゴシック" w:cs="Mangal" w:hint="eastAsia"/>
                <w:color w:val="030303"/>
                <w:shd w:val="clear" w:color="auto" w:fill="FFFFFF"/>
              </w:rPr>
              <w:t>窓口：住所を有する市区町村の社会福祉協議会</w:t>
            </w:r>
          </w:p>
        </w:tc>
        <w:tc>
          <w:tcPr>
            <w:tcW w:w="12898" w:type="dxa"/>
            <w:tcBorders>
              <w:top w:val="dashed" w:sz="4" w:space="0" w:color="auto"/>
              <w:left w:val="double" w:sz="4" w:space="0" w:color="auto"/>
            </w:tcBorders>
          </w:tcPr>
          <w:p w14:paraId="624376E9" w14:textId="77777777" w:rsidR="00FD17D9" w:rsidRPr="00FD17D9" w:rsidRDefault="00FD17D9" w:rsidP="00FD17D9">
            <w:pPr>
              <w:tabs>
                <w:tab w:val="left" w:pos="340"/>
              </w:tabs>
              <w:jc w:val="left"/>
              <w:rPr>
                <w:rFonts w:ascii="Mangal" w:eastAsia="ＭＳ Ｐゴシック" w:hAnsi="Mangal" w:cs="Mangal"/>
                <w:sz w:val="20"/>
                <w:szCs w:val="20"/>
              </w:rPr>
            </w:pPr>
            <w:r w:rsidRPr="00FD17D9">
              <w:rPr>
                <w:rFonts w:ascii="Mangal" w:eastAsia="ＭＳ Ｐゴシック" w:hAnsi="Mangal" w:cs="Mangal"/>
                <w:sz w:val="20"/>
                <w:szCs w:val="20"/>
              </w:rPr>
              <w:t>१.</w:t>
            </w:r>
            <w:r w:rsidRPr="00FD17D9">
              <w:rPr>
                <w:rFonts w:ascii="Mangal" w:eastAsia="ＭＳ Ｐゴシック" w:hAnsi="Mangal" w:cs="Mangal"/>
                <w:sz w:val="20"/>
                <w:szCs w:val="20"/>
              </w:rPr>
              <w:tab/>
            </w:r>
            <w:proofErr w:type="spellStart"/>
            <w:r w:rsidRPr="00FD17D9">
              <w:rPr>
                <w:rFonts w:ascii="Mangal" w:eastAsia="ＭＳ ゴシック" w:hAnsi="Mangal" w:cs="Mangal"/>
                <w:sz w:val="20"/>
                <w:szCs w:val="20"/>
                <w:lang w:bidi="ne-NP"/>
              </w:rPr>
              <w:t>विपद्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पीडितहरू</w:t>
            </w:r>
            <w:proofErr w:type="spellEnd"/>
            <w:r w:rsidRPr="00FD17D9">
              <w:rPr>
                <w:rFonts w:ascii="Mangal" w:eastAsia="ＭＳ Ｐゴシック" w:hAnsi="Mangal" w:cs="Mangal"/>
                <w:sz w:val="20"/>
                <w:szCs w:val="20"/>
              </w:rPr>
              <w:t xml:space="preserve"> र </w:t>
            </w:r>
            <w:proofErr w:type="spellStart"/>
            <w:r w:rsidRPr="00FD17D9">
              <w:rPr>
                <w:rFonts w:ascii="Mangal" w:eastAsia="ＭＳ Ｐゴシック" w:hAnsi="Mangal" w:cs="Mangal"/>
                <w:sz w:val="20"/>
                <w:szCs w:val="20"/>
              </w:rPr>
              <w:t>बेरोजगार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मानिसहरूको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नागरिक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स्वास्थ्य</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बिमाको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शुल्क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घटाउने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वा</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छुट</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दिने</w:t>
            </w:r>
            <w:proofErr w:type="spellEnd"/>
          </w:p>
          <w:p w14:paraId="5135BC7C" w14:textId="77777777" w:rsidR="00FD17D9" w:rsidRPr="00FD17D9" w:rsidRDefault="00FD17D9" w:rsidP="00FD17D9">
            <w:pPr>
              <w:jc w:val="left"/>
              <w:rPr>
                <w:rFonts w:ascii="Mangal" w:eastAsia="ＭＳ Ｐゴシック" w:hAnsi="Mangal" w:cs="Mangal"/>
                <w:sz w:val="20"/>
                <w:szCs w:val="20"/>
              </w:rPr>
            </w:pPr>
            <w:proofErr w:type="spellStart"/>
            <w:r w:rsidRPr="00FD17D9">
              <w:rPr>
                <w:rFonts w:ascii="Mangal" w:eastAsia="ＭＳ Ｐゴシック" w:hAnsi="Mangal" w:cs="Mangal"/>
                <w:sz w:val="20"/>
                <w:szCs w:val="20"/>
              </w:rPr>
              <w:t>धेरैजसो</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lang w:bidi="ne-NP"/>
              </w:rPr>
              <w:t>स्थानीय</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lang w:bidi="ne-NP"/>
              </w:rPr>
              <w:t>तह</w:t>
            </w:r>
            <w:r w:rsidRPr="00FD17D9">
              <w:rPr>
                <w:rFonts w:ascii="Mangal" w:eastAsia="ＭＳ Ｐゴシック" w:hAnsi="Mangal" w:cs="Mangal"/>
                <w:sz w:val="20"/>
                <w:szCs w:val="20"/>
              </w:rPr>
              <w:t>मा</w:t>
            </w:r>
            <w:proofErr w:type="spellEnd"/>
            <w:r w:rsidRPr="00FD17D9">
              <w:rPr>
                <w:rFonts w:ascii="Mangal" w:eastAsia="ＭＳ Ｐゴシック" w:hAnsi="Mangal" w:cs="Mangal"/>
                <w:sz w:val="20"/>
                <w:szCs w:val="20"/>
              </w:rPr>
              <w:t xml:space="preserve"> </w:t>
            </w:r>
            <w:proofErr w:type="spellStart"/>
            <w:r w:rsidRPr="00FD17D9">
              <w:rPr>
                <w:rFonts w:ascii="Mangal" w:eastAsia="ＭＳ ゴシック" w:hAnsi="Mangal" w:cs="Mangal"/>
                <w:sz w:val="20"/>
                <w:szCs w:val="20"/>
                <w:lang w:bidi="ne-NP"/>
              </w:rPr>
              <w:t>विपद्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पीडितहरूको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बिमाको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शुल्क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घटाउने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अथवा</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rPr>
              <w:t>त्यसको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छुट</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दिने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प्रणाली</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lang w:bidi="ne-NP"/>
              </w:rPr>
              <w:t>हुन्छ</w:t>
            </w:r>
            <w:proofErr w:type="spellEnd"/>
            <w:r w:rsidRPr="00FD17D9">
              <w:rPr>
                <w:rFonts w:ascii="Mangal" w:eastAsia="ＭＳ Ｐゴシック" w:hAnsi="Mangal" w:cs="Mangal"/>
                <w:sz w:val="20"/>
                <w:szCs w:val="20"/>
              </w:rPr>
              <w:t>।</w:t>
            </w:r>
            <w:r w:rsidRPr="00FD17D9">
              <w:rPr>
                <w:rFonts w:ascii="Mangal" w:eastAsia="ＭＳ Ｐゴシック" w:hAnsi="Mangal" w:cs="Mangal"/>
                <w:sz w:val="20"/>
                <w:szCs w:val="20"/>
                <w:lang w:bidi="ne-NP"/>
              </w:rPr>
              <w:t xml:space="preserve"> </w:t>
            </w:r>
            <w:r w:rsidRPr="00FD17D9">
              <w:rPr>
                <w:rFonts w:ascii="Mangal" w:eastAsia="ＭＳ Ｐゴシック" w:hAnsi="Mangal" w:cs="Mangal"/>
                <w:sz w:val="20"/>
                <w:szCs w:val="20"/>
              </w:rPr>
              <w:t>(</w:t>
            </w:r>
            <w:proofErr w:type="spellStart"/>
            <w:r w:rsidRPr="00FD17D9">
              <w:rPr>
                <w:rFonts w:ascii="Mangal" w:eastAsia="ＭＳ Ｐゴシック" w:hAnsi="Mangal" w:cs="Mangal"/>
                <w:sz w:val="20"/>
                <w:szCs w:val="20"/>
              </w:rPr>
              <w:t>घटाइने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रकम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चाहिं</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हरेक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lang w:bidi="ne-NP"/>
              </w:rPr>
              <w:t>स्थानीय</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lang w:bidi="ne-NP"/>
              </w:rPr>
              <w:t>तह</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अनुसार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फरक-फरक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हुन्छ</w:t>
            </w:r>
            <w:proofErr w:type="spellEnd"/>
            <w:r w:rsidRPr="00FD17D9">
              <w:rPr>
                <w:rFonts w:ascii="Mangal" w:eastAsia="ＭＳ Ｐゴシック" w:hAnsi="Mangal" w:cs="Mangal"/>
                <w:sz w:val="20"/>
                <w:szCs w:val="20"/>
              </w:rPr>
              <w:t>।)</w:t>
            </w:r>
          </w:p>
          <w:p w14:paraId="158CB3D8" w14:textId="77777777" w:rsidR="00FD17D9" w:rsidRPr="00FD17D9" w:rsidRDefault="00FD17D9" w:rsidP="00FD17D9">
            <w:pPr>
              <w:jc w:val="left"/>
              <w:rPr>
                <w:rFonts w:ascii="Mangal" w:eastAsia="ＭＳ Ｐゴシック" w:hAnsi="Mangal" w:cs="Mangal"/>
                <w:sz w:val="20"/>
                <w:szCs w:val="20"/>
              </w:rPr>
            </w:pPr>
            <w:proofErr w:type="spellStart"/>
            <w:r w:rsidRPr="00FD17D9">
              <w:rPr>
                <w:rFonts w:ascii="Mangal" w:eastAsia="ＭＳ Ｐゴシック" w:hAnsi="Mangal" w:cs="Mangal"/>
                <w:sz w:val="20"/>
                <w:szCs w:val="20"/>
              </w:rPr>
              <w:t>अनि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भूकम्प</w:t>
            </w:r>
            <w:r w:rsidRPr="00FD17D9">
              <w:rPr>
                <w:rFonts w:ascii="Mangal" w:eastAsia="ＭＳ Ｐゴシック" w:hAnsi="Mangal" w:cs="Mangal"/>
                <w:sz w:val="20"/>
                <w:szCs w:val="20"/>
                <w:lang w:bidi="ne-NP"/>
              </w:rPr>
              <w:t>बाट</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rPr>
              <w:t>सीधै</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प्रभावित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नभएको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भएतापनि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जागिरबाट</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निष्काशन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वा</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कम्पनी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टाट</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पल्टिएकोले</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बेरोजगार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व्यक्तिहरूको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नागरिक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स्वास्थ्य</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बिमाको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शुल्क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घटाउन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सक्ने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सम्भावना</w:t>
            </w:r>
            <w:proofErr w:type="spellEnd"/>
            <w:r w:rsidRPr="00FD17D9">
              <w:rPr>
                <w:rFonts w:ascii="Mangal" w:eastAsia="ＭＳ Ｐゴシック" w:hAnsi="Mangal" w:cs="Mangal"/>
                <w:sz w:val="20"/>
                <w:szCs w:val="20"/>
              </w:rPr>
              <w:t xml:space="preserve"> छ। </w:t>
            </w:r>
            <w:proofErr w:type="spellStart"/>
            <w:r w:rsidRPr="00FD17D9">
              <w:rPr>
                <w:rFonts w:ascii="Mangal" w:eastAsia="ＭＳ Ｐゴシック" w:hAnsi="Mangal" w:cs="Mangal"/>
                <w:sz w:val="20"/>
                <w:szCs w:val="20"/>
              </w:rPr>
              <w:t>यसको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बेरोजगारी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भत्ता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पाउने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योग्यता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केही</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सर्तहरू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छन्</w:t>
            </w:r>
            <w:proofErr w:type="spellEnd"/>
            <w:r w:rsidRPr="00FD17D9">
              <w:rPr>
                <w:rFonts w:ascii="Mangal" w:eastAsia="ＭＳ Ｐゴシック" w:hAnsi="Mangal" w:cs="Mangal"/>
                <w:sz w:val="20"/>
                <w:szCs w:val="20"/>
              </w:rPr>
              <w:t xml:space="preserve">। </w:t>
            </w:r>
            <w:proofErr w:type="spellStart"/>
            <w:r w:rsidRPr="00FD17D9">
              <w:rPr>
                <w:rFonts w:ascii="Mangal" w:eastAsia="ＭＳ ゴシック" w:hAnsi="Mangal" w:cs="Mangal"/>
                <w:sz w:val="20"/>
                <w:szCs w:val="20"/>
                <w:lang w:bidi="ne-NP"/>
              </w:rPr>
              <w:t>विपद्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पीडितहरू</w:t>
            </w:r>
            <w:proofErr w:type="spellEnd"/>
            <w:r w:rsidRPr="00FD17D9">
              <w:rPr>
                <w:rFonts w:ascii="Mangal" w:eastAsia="ＭＳ Ｐゴシック" w:hAnsi="Mangal" w:cs="Mangal"/>
                <w:sz w:val="20"/>
                <w:szCs w:val="20"/>
              </w:rPr>
              <w:t xml:space="preserve"> र </w:t>
            </w:r>
            <w:proofErr w:type="spellStart"/>
            <w:r w:rsidRPr="00FD17D9">
              <w:rPr>
                <w:rFonts w:ascii="Mangal" w:eastAsia="ＭＳ Ｐゴシック" w:hAnsi="Mangal" w:cs="Mangal"/>
                <w:sz w:val="20"/>
                <w:szCs w:val="20"/>
              </w:rPr>
              <w:t>बेरोजगारहरू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दुवैले</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आफ्नो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lang w:bidi="ne-NP"/>
              </w:rPr>
              <w:t>स्थानीय</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lang w:bidi="ne-NP"/>
              </w:rPr>
              <w:t>तह</w:t>
            </w:r>
            <w:r w:rsidRPr="00FD17D9">
              <w:rPr>
                <w:rFonts w:ascii="Mangal" w:eastAsia="ＭＳ Ｐゴシック" w:hAnsi="Mangal" w:cs="Mangal"/>
                <w:sz w:val="20"/>
                <w:szCs w:val="20"/>
              </w:rPr>
              <w:t>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आवेदन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दिनु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आवश्यक</w:t>
            </w:r>
            <w:proofErr w:type="spellEnd"/>
            <w:r w:rsidRPr="00FD17D9">
              <w:rPr>
                <w:rFonts w:ascii="Mangal" w:eastAsia="ＭＳ Ｐゴシック" w:hAnsi="Mangal" w:cs="Mangal"/>
                <w:sz w:val="20"/>
                <w:szCs w:val="20"/>
              </w:rPr>
              <w:t xml:space="preserve"> छ।</w:t>
            </w:r>
          </w:p>
          <w:p w14:paraId="51DC344B" w14:textId="77777777" w:rsidR="00FD17D9" w:rsidRPr="00FD17D9" w:rsidRDefault="00FD17D9" w:rsidP="00FD17D9">
            <w:pPr>
              <w:jc w:val="left"/>
              <w:rPr>
                <w:rFonts w:ascii="Mangal" w:eastAsia="ＭＳ Ｐゴシック" w:hAnsi="Mangal" w:cs="Mangal"/>
                <w:sz w:val="20"/>
                <w:szCs w:val="20"/>
              </w:rPr>
            </w:pPr>
            <w:proofErr w:type="spellStart"/>
            <w:r w:rsidRPr="00FD17D9">
              <w:rPr>
                <w:rFonts w:ascii="Mangal" w:eastAsia="ＭＳ Ｐゴシック" w:hAnsi="Mangal" w:cs="Mangal"/>
                <w:sz w:val="20"/>
                <w:szCs w:val="20"/>
              </w:rPr>
              <w:t>काउन्टर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आफ्नो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ठेगाना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भएको</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lang w:bidi="ne-NP"/>
              </w:rPr>
              <w:t>स्थानीय</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lang w:bidi="ne-NP"/>
              </w:rPr>
              <w:t>तह</w:t>
            </w:r>
            <w:r w:rsidRPr="00FD17D9">
              <w:rPr>
                <w:rFonts w:ascii="Mangal" w:eastAsia="ＭＳ Ｐゴシック" w:hAnsi="Mangal" w:cs="Mangal"/>
                <w:sz w:val="20"/>
                <w:szCs w:val="20"/>
              </w:rPr>
              <w:t>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कार्यालय</w:t>
            </w:r>
            <w:proofErr w:type="spellEnd"/>
          </w:p>
          <w:p w14:paraId="07CEFE63" w14:textId="77777777" w:rsidR="00FD17D9" w:rsidRPr="00FD17D9" w:rsidRDefault="00FD17D9" w:rsidP="00FD17D9">
            <w:pPr>
              <w:jc w:val="left"/>
              <w:rPr>
                <w:rFonts w:ascii="Mangal" w:eastAsia="ＭＳ Ｐゴシック" w:hAnsi="Mangal" w:cs="Mangal"/>
                <w:sz w:val="20"/>
                <w:szCs w:val="20"/>
              </w:rPr>
            </w:pPr>
          </w:p>
          <w:p w14:paraId="2B01C6FA" w14:textId="77777777" w:rsidR="00FD17D9" w:rsidRPr="00FD17D9" w:rsidRDefault="00FD17D9" w:rsidP="00FD17D9">
            <w:pPr>
              <w:tabs>
                <w:tab w:val="left" w:pos="340"/>
              </w:tabs>
              <w:jc w:val="left"/>
              <w:rPr>
                <w:rFonts w:ascii="Mangal" w:eastAsia="ＭＳ Ｐゴシック" w:hAnsi="Mangal" w:cs="Mangal"/>
                <w:sz w:val="20"/>
                <w:szCs w:val="20"/>
              </w:rPr>
            </w:pPr>
            <w:r w:rsidRPr="00FD17D9">
              <w:rPr>
                <w:rFonts w:ascii="Mangal" w:eastAsia="ＭＳ Ｐゴシック" w:hAnsi="Mangal" w:cs="Mangal"/>
                <w:sz w:val="20"/>
                <w:szCs w:val="20"/>
              </w:rPr>
              <w:t>२</w:t>
            </w:r>
            <w:r w:rsidRPr="00FD17D9">
              <w:rPr>
                <w:rFonts w:ascii="Mangal" w:eastAsia="ＭＳ Ｐゴシック" w:hAnsi="Mangal" w:cs="Mangal"/>
                <w:sz w:val="20"/>
                <w:szCs w:val="20"/>
              </w:rPr>
              <w:tab/>
            </w:r>
            <w:proofErr w:type="spellStart"/>
            <w:r w:rsidRPr="00FD17D9">
              <w:rPr>
                <w:rFonts w:ascii="Mangal" w:eastAsia="ＭＳ Ｐゴシック" w:hAnsi="Mangal" w:cs="Mangal"/>
                <w:sz w:val="20"/>
                <w:szCs w:val="20"/>
              </w:rPr>
              <w:t>जीविकोपार्जनको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चाहिने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पैसा</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सुनिश्चित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गर्ने</w:t>
            </w:r>
            <w:proofErr w:type="spellEnd"/>
            <w:r w:rsidRPr="00FD17D9">
              <w:rPr>
                <w:rFonts w:ascii="Mangal" w:eastAsia="ＭＳ Ｐゴシック" w:hAnsi="Mangal" w:cs="Mangal"/>
                <w:sz w:val="20"/>
                <w:szCs w:val="20"/>
              </w:rPr>
              <w:t>〜</w:t>
            </w:r>
            <w:proofErr w:type="spellStart"/>
            <w:r w:rsidRPr="00FD17D9">
              <w:rPr>
                <w:rFonts w:ascii="Mangal" w:eastAsia="ＭＳ Ｐゴシック" w:hAnsi="Mangal" w:cs="Mangal"/>
                <w:sz w:val="20"/>
                <w:szCs w:val="20"/>
              </w:rPr>
              <w:t>कम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व्याजमा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ऋण</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सक्ने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प्रणाली</w:t>
            </w:r>
            <w:proofErr w:type="spellEnd"/>
            <w:r w:rsidRPr="00FD17D9">
              <w:rPr>
                <w:rFonts w:ascii="Mangal" w:eastAsia="ＭＳ Ｐゴシック" w:hAnsi="Mangal" w:cs="Mangal"/>
                <w:sz w:val="20"/>
                <w:szCs w:val="20"/>
              </w:rPr>
              <w:t>〜</w:t>
            </w:r>
          </w:p>
          <w:p w14:paraId="7E3B2255" w14:textId="77777777" w:rsidR="00FD17D9" w:rsidRPr="00FD17D9" w:rsidRDefault="00FD17D9" w:rsidP="00FD17D9">
            <w:pPr>
              <w:jc w:val="left"/>
              <w:rPr>
                <w:rFonts w:ascii="Mangal" w:eastAsia="ＭＳ Ｐゴシック" w:hAnsi="Mangal" w:cs="Mangal"/>
                <w:sz w:val="20"/>
                <w:szCs w:val="20"/>
              </w:rPr>
            </w:pPr>
            <w:proofErr w:type="spellStart"/>
            <w:r w:rsidRPr="00FD17D9">
              <w:rPr>
                <w:rFonts w:ascii="Mangal" w:eastAsia="ＭＳ Ｐゴシック" w:hAnsi="Mangal" w:cs="Mangal"/>
                <w:sz w:val="20"/>
                <w:szCs w:val="20"/>
              </w:rPr>
              <w:t>हालको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जीविकोपार्जनको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चाहिने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पैसा</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पाउनको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व्याजमा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ऋण</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सकिने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प्रणाली</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प्रयोग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गर्नु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एउटा</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तरिका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हो</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हरेक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lang w:bidi="ne-NP"/>
              </w:rPr>
              <w:t>स्थानीय</w:t>
            </w:r>
            <w:proofErr w:type="spellEnd"/>
            <w:r w:rsidRPr="00FD17D9">
              <w:rPr>
                <w:rFonts w:ascii="Mangal" w:eastAsia="ＭＳ Ｐゴシック" w:hAnsi="Mangal" w:cs="Mangal"/>
                <w:sz w:val="20"/>
                <w:szCs w:val="20"/>
                <w:lang w:bidi="ne-NP"/>
              </w:rPr>
              <w:t xml:space="preserve"> </w:t>
            </w:r>
            <w:proofErr w:type="spellStart"/>
            <w:r w:rsidRPr="00FD17D9">
              <w:rPr>
                <w:rFonts w:ascii="Mangal" w:eastAsia="ＭＳ Ｐゴシック" w:hAnsi="Mangal" w:cs="Mangal"/>
                <w:sz w:val="20"/>
                <w:szCs w:val="20"/>
                <w:lang w:bidi="ne-NP"/>
              </w:rPr>
              <w:t>तह</w:t>
            </w:r>
            <w:r w:rsidRPr="00FD17D9">
              <w:rPr>
                <w:rFonts w:ascii="Mangal" w:eastAsia="ＭＳ Ｐゴシック" w:hAnsi="Mangal" w:cs="Mangal"/>
                <w:sz w:val="20"/>
                <w:szCs w:val="20"/>
              </w:rPr>
              <w:t>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समाज</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कल्याण</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परिषद्लाई</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आवेदनको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काउन्टर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बनाएको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आपत्कालीन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रकम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कोष</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गर्दा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यसपटकको</w:t>
            </w:r>
            <w:proofErr w:type="spellEnd"/>
            <w:r w:rsidRPr="00FD17D9">
              <w:rPr>
                <w:rFonts w:ascii="Mangal" w:eastAsia="ＭＳ Ｐゴシック" w:hAnsi="Mangal" w:cs="Mangal"/>
                <w:sz w:val="20"/>
                <w:szCs w:val="20"/>
              </w:rPr>
              <w:t xml:space="preserve"> </w:t>
            </w:r>
            <w:proofErr w:type="spellStart"/>
            <w:r w:rsidRPr="00FD17D9">
              <w:rPr>
                <w:rFonts w:ascii="Mangal" w:eastAsia="ＭＳ ゴシック" w:hAnsi="Mangal" w:cs="Mangal"/>
                <w:sz w:val="20"/>
                <w:szCs w:val="20"/>
                <w:lang w:bidi="ne-NP"/>
              </w:rPr>
              <w:t>विपद्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पीडितहरूको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ऋण</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सकिने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कर्जा</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केही</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सर्त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सहित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अधिकतम</w:t>
            </w:r>
            <w:proofErr w:type="spellEnd"/>
            <w:r w:rsidRPr="00FD17D9">
              <w:rPr>
                <w:rFonts w:ascii="Mangal" w:eastAsia="ＭＳ Ｐゴシック" w:hAnsi="Mangal" w:cs="Mangal"/>
                <w:sz w:val="20"/>
                <w:szCs w:val="20"/>
              </w:rPr>
              <w:t xml:space="preserve"> २ </w:t>
            </w:r>
            <w:proofErr w:type="spellStart"/>
            <w:r w:rsidRPr="00FD17D9">
              <w:rPr>
                <w:rFonts w:ascii="Mangal" w:eastAsia="ＭＳ Ｐゴシック" w:hAnsi="Mangal" w:cs="Mangal"/>
                <w:sz w:val="20"/>
                <w:szCs w:val="20"/>
              </w:rPr>
              <w:t>लाख</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येन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बढेको</w:t>
            </w:r>
            <w:proofErr w:type="spellEnd"/>
            <w:r w:rsidRPr="00FD17D9">
              <w:rPr>
                <w:rFonts w:ascii="Mangal" w:eastAsia="ＭＳ Ｐゴシック" w:hAnsi="Mangal" w:cs="Mangal"/>
                <w:sz w:val="20"/>
                <w:szCs w:val="20"/>
              </w:rPr>
              <w:t xml:space="preserve"> छ। </w:t>
            </w:r>
            <w:proofErr w:type="spellStart"/>
            <w:r w:rsidRPr="00FD17D9">
              <w:rPr>
                <w:rFonts w:ascii="Mangal" w:eastAsia="ＭＳ Ｐゴシック" w:hAnsi="Mangal" w:cs="Mangal"/>
                <w:sz w:val="20"/>
                <w:szCs w:val="20"/>
              </w:rPr>
              <w:t>अनि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बेरोजगारी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व्यक्ति</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आदिको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समग्र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सहयोग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कोष"ले</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गर्दा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अधिकतम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महिनाको</w:t>
            </w:r>
            <w:proofErr w:type="spellEnd"/>
            <w:r w:rsidRPr="00FD17D9">
              <w:rPr>
                <w:rFonts w:ascii="Mangal" w:eastAsia="ＭＳ Ｐゴシック" w:hAnsi="Mangal" w:cs="Mangal"/>
                <w:sz w:val="20"/>
                <w:szCs w:val="20"/>
              </w:rPr>
              <w:t xml:space="preserve"> २ </w:t>
            </w:r>
            <w:proofErr w:type="spellStart"/>
            <w:r w:rsidRPr="00FD17D9">
              <w:rPr>
                <w:rFonts w:ascii="Mangal" w:eastAsia="ＭＳ Ｐゴシック" w:hAnsi="Mangal" w:cs="Mangal"/>
                <w:sz w:val="20"/>
                <w:szCs w:val="20"/>
              </w:rPr>
              <w:t>लाख</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येन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सबभन्दा</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लामो</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हुँदा</w:t>
            </w:r>
            <w:proofErr w:type="spellEnd"/>
            <w:r w:rsidRPr="00FD17D9">
              <w:rPr>
                <w:rFonts w:ascii="Mangal" w:eastAsia="ＭＳ Ｐゴシック" w:hAnsi="Mangal" w:cs="Mangal"/>
                <w:sz w:val="20"/>
                <w:szCs w:val="20"/>
              </w:rPr>
              <w:t xml:space="preserve"> १ </w:t>
            </w:r>
            <w:proofErr w:type="spellStart"/>
            <w:r w:rsidRPr="00FD17D9">
              <w:rPr>
                <w:rFonts w:ascii="Mangal" w:eastAsia="ＭＳ Ｐゴシック" w:hAnsi="Mangal" w:cs="Mangal"/>
                <w:sz w:val="20"/>
                <w:szCs w:val="20"/>
              </w:rPr>
              <w:t>वर्ष</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सम्मको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लागि</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ऋण</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लिन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सकिन्छ</w:t>
            </w:r>
            <w:proofErr w:type="spellEnd"/>
            <w:r w:rsidRPr="00FD17D9">
              <w:rPr>
                <w:rFonts w:ascii="Mangal" w:eastAsia="ＭＳ Ｐゴシック" w:hAnsi="Mangal" w:cs="Mangal"/>
                <w:sz w:val="20"/>
                <w:szCs w:val="20"/>
              </w:rPr>
              <w:t>।</w:t>
            </w:r>
          </w:p>
          <w:p w14:paraId="3DA11BF4" w14:textId="77777777" w:rsidR="00FD17D9" w:rsidRPr="00FD17D9" w:rsidRDefault="00FD17D9" w:rsidP="00FD17D9">
            <w:pPr>
              <w:rPr>
                <w:rFonts w:ascii="Arial" w:eastAsia="ＭＳ Ｐゴシック" w:hAnsi="Arial" w:cs="Arial"/>
              </w:rPr>
            </w:pPr>
            <w:proofErr w:type="spellStart"/>
            <w:r w:rsidRPr="00FD17D9">
              <w:rPr>
                <w:rFonts w:ascii="Mangal" w:eastAsia="ＭＳ Ｐゴシック" w:hAnsi="Mangal" w:cs="Mangal"/>
                <w:sz w:val="20"/>
                <w:szCs w:val="20"/>
              </w:rPr>
              <w:t>काउन्टर</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आफ्नो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ठेगाना</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भएको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स्थानीय</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तहको</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समाज</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कल्याण</w:t>
            </w:r>
            <w:proofErr w:type="spellEnd"/>
            <w:r w:rsidRPr="00FD17D9">
              <w:rPr>
                <w:rFonts w:ascii="Mangal" w:eastAsia="ＭＳ Ｐゴシック" w:hAnsi="Mangal" w:cs="Mangal"/>
                <w:sz w:val="20"/>
                <w:szCs w:val="20"/>
              </w:rPr>
              <w:t xml:space="preserve"> </w:t>
            </w:r>
            <w:proofErr w:type="spellStart"/>
            <w:r w:rsidRPr="00FD17D9">
              <w:rPr>
                <w:rFonts w:ascii="Mangal" w:eastAsia="ＭＳ Ｐゴシック" w:hAnsi="Mangal" w:cs="Mangal"/>
                <w:sz w:val="20"/>
                <w:szCs w:val="20"/>
              </w:rPr>
              <w:t>परिषद्</w:t>
            </w:r>
            <w:proofErr w:type="spellEnd"/>
          </w:p>
        </w:tc>
      </w:tr>
    </w:tbl>
    <w:p w14:paraId="27ABDF7F" w14:textId="77777777" w:rsidR="00FD17D9" w:rsidRDefault="00FD17D9">
      <w:pPr>
        <w:rPr>
          <w:rFonts w:hint="eastAsia"/>
        </w:rPr>
      </w:pPr>
    </w:p>
    <w:sectPr w:rsidR="00FD17D9" w:rsidSect="00172683">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610A" w14:textId="77777777" w:rsidR="00FD17D9" w:rsidRDefault="00FD17D9" w:rsidP="00FD17D9">
      <w:r>
        <w:separator/>
      </w:r>
    </w:p>
  </w:endnote>
  <w:endnote w:type="continuationSeparator" w:id="0">
    <w:p w14:paraId="5BB58C80" w14:textId="77777777" w:rsidR="00FD17D9" w:rsidRDefault="00FD17D9" w:rsidP="00FD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6FB3" w14:textId="40D6CC24" w:rsidR="00FD17D9" w:rsidRDefault="00172683" w:rsidP="00172683">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597D" w14:textId="77777777" w:rsidR="00FD17D9" w:rsidRDefault="00FD17D9" w:rsidP="00FD17D9">
      <w:r>
        <w:separator/>
      </w:r>
    </w:p>
  </w:footnote>
  <w:footnote w:type="continuationSeparator" w:id="0">
    <w:p w14:paraId="56918C99" w14:textId="77777777" w:rsidR="00FD17D9" w:rsidRDefault="00FD17D9" w:rsidP="00FD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D9"/>
    <w:rsid w:val="00172683"/>
    <w:rsid w:val="002C5AB0"/>
    <w:rsid w:val="005C1A04"/>
    <w:rsid w:val="006202EA"/>
    <w:rsid w:val="006B736A"/>
    <w:rsid w:val="00AF1769"/>
    <w:rsid w:val="00FD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BC0B5"/>
  <w15:chartTrackingRefBased/>
  <w15:docId w15:val="{BCF4FA7D-244A-4CB5-813E-9A20145A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17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17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17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17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17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17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17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17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17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17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17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17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17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17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17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17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17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17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17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1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7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1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7D9"/>
    <w:pPr>
      <w:spacing w:before="160" w:after="160"/>
      <w:jc w:val="center"/>
    </w:pPr>
    <w:rPr>
      <w:i/>
      <w:iCs/>
      <w:color w:val="404040" w:themeColor="text1" w:themeTint="BF"/>
    </w:rPr>
  </w:style>
  <w:style w:type="character" w:customStyle="1" w:styleId="a8">
    <w:name w:val="引用文 (文字)"/>
    <w:basedOn w:val="a0"/>
    <w:link w:val="a7"/>
    <w:uiPriority w:val="29"/>
    <w:rsid w:val="00FD17D9"/>
    <w:rPr>
      <w:i/>
      <w:iCs/>
      <w:color w:val="404040" w:themeColor="text1" w:themeTint="BF"/>
    </w:rPr>
  </w:style>
  <w:style w:type="paragraph" w:styleId="a9">
    <w:name w:val="List Paragraph"/>
    <w:basedOn w:val="a"/>
    <w:uiPriority w:val="34"/>
    <w:qFormat/>
    <w:rsid w:val="00FD17D9"/>
    <w:pPr>
      <w:ind w:left="720"/>
      <w:contextualSpacing/>
    </w:pPr>
  </w:style>
  <w:style w:type="character" w:styleId="21">
    <w:name w:val="Intense Emphasis"/>
    <w:basedOn w:val="a0"/>
    <w:uiPriority w:val="21"/>
    <w:qFormat/>
    <w:rsid w:val="00FD17D9"/>
    <w:rPr>
      <w:i/>
      <w:iCs/>
      <w:color w:val="0F4761" w:themeColor="accent1" w:themeShade="BF"/>
    </w:rPr>
  </w:style>
  <w:style w:type="paragraph" w:styleId="22">
    <w:name w:val="Intense Quote"/>
    <w:basedOn w:val="a"/>
    <w:next w:val="a"/>
    <w:link w:val="23"/>
    <w:uiPriority w:val="30"/>
    <w:qFormat/>
    <w:rsid w:val="00FD1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17D9"/>
    <w:rPr>
      <w:i/>
      <w:iCs/>
      <w:color w:val="0F4761" w:themeColor="accent1" w:themeShade="BF"/>
    </w:rPr>
  </w:style>
  <w:style w:type="character" w:styleId="24">
    <w:name w:val="Intense Reference"/>
    <w:basedOn w:val="a0"/>
    <w:uiPriority w:val="32"/>
    <w:qFormat/>
    <w:rsid w:val="00FD17D9"/>
    <w:rPr>
      <w:b/>
      <w:bCs/>
      <w:smallCaps/>
      <w:color w:val="0F4761" w:themeColor="accent1" w:themeShade="BF"/>
      <w:spacing w:val="5"/>
    </w:rPr>
  </w:style>
  <w:style w:type="table" w:customStyle="1" w:styleId="11">
    <w:name w:val="表 (格子)1"/>
    <w:basedOn w:val="a1"/>
    <w:next w:val="aa"/>
    <w:uiPriority w:val="39"/>
    <w:rsid w:val="00FD17D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D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17D9"/>
    <w:pPr>
      <w:tabs>
        <w:tab w:val="center" w:pos="4252"/>
        <w:tab w:val="right" w:pos="8504"/>
      </w:tabs>
      <w:snapToGrid w:val="0"/>
    </w:pPr>
  </w:style>
  <w:style w:type="character" w:customStyle="1" w:styleId="ac">
    <w:name w:val="ヘッダー (文字)"/>
    <w:basedOn w:val="a0"/>
    <w:link w:val="ab"/>
    <w:uiPriority w:val="99"/>
    <w:rsid w:val="00FD17D9"/>
  </w:style>
  <w:style w:type="paragraph" w:styleId="ad">
    <w:name w:val="footer"/>
    <w:basedOn w:val="a"/>
    <w:link w:val="ae"/>
    <w:uiPriority w:val="99"/>
    <w:unhideWhenUsed/>
    <w:rsid w:val="00FD17D9"/>
    <w:pPr>
      <w:tabs>
        <w:tab w:val="center" w:pos="4252"/>
        <w:tab w:val="right" w:pos="8504"/>
      </w:tabs>
      <w:snapToGrid w:val="0"/>
    </w:pPr>
  </w:style>
  <w:style w:type="character" w:customStyle="1" w:styleId="ae">
    <w:name w:val="フッター (文字)"/>
    <w:basedOn w:val="a0"/>
    <w:link w:val="ad"/>
    <w:uiPriority w:val="99"/>
    <w:rsid w:val="00FD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2</cp:revision>
  <dcterms:created xsi:type="dcterms:W3CDTF">2024-12-09T07:15:00Z</dcterms:created>
  <dcterms:modified xsi:type="dcterms:W3CDTF">2024-12-09T07:16:00Z</dcterms:modified>
</cp:coreProperties>
</file>