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8821F9">
      <w:pPr>
        <w:pStyle w:val="aa"/>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E444FBB" w:rsidR="00647714" w:rsidRDefault="00AD76E0"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7B145179" w:rsidR="00647714" w:rsidRDefault="008821F9"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2A8E78F2" w:rsidR="00647714" w:rsidRPr="003935B7" w:rsidRDefault="00AD76E0" w:rsidP="003935B7">
            <w:pPr>
              <w:widowControl/>
              <w:snapToGrid w:val="0"/>
              <w:rPr>
                <w:rFonts w:ascii="BIZ UDPゴシック" w:eastAsia="BIZ UDPゴシック" w:hAnsi="BIZ UDPゴシック" w:cs="Gulim"/>
                <w:szCs w:val="21"/>
              </w:rPr>
            </w:pPr>
            <w:r w:rsidRPr="003935B7">
              <w:rPr>
                <w:rFonts w:ascii="Malgun Gothic" w:eastAsia="Malgun Gothic" w:hAnsi="Malgun Gothic" w:cs="Malgun Gothic" w:hint="eastAsia"/>
                <w:szCs w:val="21"/>
                <w:lang w:eastAsia="ko-KR"/>
              </w:rPr>
              <w:t>우체국에</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신고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수속을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합시다</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7646E22B" w14:textId="77777777" w:rsidR="00AD76E0" w:rsidRPr="003935B7" w:rsidRDefault="00AD76E0" w:rsidP="003935B7">
            <w:pPr>
              <w:snapToGrid w:val="0"/>
              <w:ind w:right="193"/>
              <w:jc w:val="left"/>
              <w:rPr>
                <w:rFonts w:ascii="BIZ UDPゴシック" w:eastAsia="BIZ UDPゴシック" w:hAnsi="BIZ UDPゴシック" w:cs="??"/>
                <w:szCs w:val="21"/>
                <w:lang w:eastAsia="ko-KR"/>
              </w:rPr>
            </w:pPr>
            <w:r w:rsidRPr="003935B7">
              <w:rPr>
                <w:rFonts w:ascii="Malgun Gothic" w:eastAsia="Malgun Gothic" w:hAnsi="Malgun Gothic" w:cs="Malgun Gothic" w:hint="eastAsia"/>
                <w:szCs w:val="21"/>
                <w:lang w:eastAsia="ko-KR"/>
              </w:rPr>
              <w:t>대피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중이신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분은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새로운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정해지면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우체국에서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신고</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수속을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주시기</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바랍니다</w:t>
            </w:r>
            <w:r w:rsidRPr="003935B7">
              <w:rPr>
                <w:rFonts w:ascii="BIZ UDPゴシック" w:eastAsia="BIZ UDPゴシック" w:hAnsi="BIZ UDPゴシック" w:cs="Gulim" w:hint="eastAsia"/>
                <w:szCs w:val="21"/>
                <w:lang w:eastAsia="ko-KR"/>
              </w:rPr>
              <w:t>.</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주소이전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신고를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하면</w:t>
            </w:r>
            <w:r w:rsidRPr="003935B7">
              <w:rPr>
                <w:rFonts w:ascii="BIZ UDPゴシック" w:eastAsia="BIZ UDPゴシック" w:hAnsi="BIZ UDPゴシック" w:cs="Gulim" w:hint="eastAsia"/>
                <w:szCs w:val="21"/>
                <w:lang w:eastAsia="ko-KR"/>
              </w:rPr>
              <w:t xml:space="preserve"> </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기존의</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주소지로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배달된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우편물을</w:t>
            </w:r>
            <w:r w:rsidRPr="003935B7">
              <w:rPr>
                <w:rFonts w:ascii="BIZ UDPゴシック" w:eastAsia="BIZ UDPゴシック" w:hAnsi="BIZ UDPゴシック" w:cs="Gulim" w:hint="eastAsia"/>
                <w:szCs w:val="21"/>
                <w:lang w:eastAsia="ko-KR"/>
              </w:rPr>
              <w:t xml:space="preserve"> 1</w:t>
            </w:r>
            <w:r w:rsidRPr="003935B7">
              <w:rPr>
                <w:rFonts w:ascii="Malgun Gothic" w:eastAsia="Malgun Gothic" w:hAnsi="Malgun Gothic" w:cs="Malgun Gothic" w:hint="eastAsia"/>
                <w:szCs w:val="21"/>
                <w:lang w:eastAsia="ko-KR"/>
              </w:rPr>
              <w:t>년간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무료로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새로운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주소지로</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전송됩니다</w:t>
            </w:r>
            <w:r w:rsidRPr="003935B7">
              <w:rPr>
                <w:rFonts w:ascii="BIZ UDPゴシック" w:eastAsia="BIZ UDPゴシック" w:hAnsi="BIZ UDPゴシック" w:cs="??" w:hint="eastAsia"/>
                <w:szCs w:val="21"/>
                <w:lang w:eastAsia="ko-KR"/>
              </w:rPr>
              <w:t>.</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일본</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국내라면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대피소가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어디든지</w:t>
            </w:r>
            <w:r w:rsidRPr="003935B7">
              <w:rPr>
                <w:rFonts w:ascii="BIZ UDPゴシック" w:eastAsia="BIZ UDPゴシック" w:hAnsi="BIZ UDPゴシック" w:cs="Gulim" w:hint="eastAsia"/>
                <w:szCs w:val="21"/>
                <w:lang w:eastAsia="ko-KR"/>
              </w:rPr>
              <w:t>(</w:t>
            </w:r>
            <w:r w:rsidRPr="003935B7">
              <w:rPr>
                <w:rFonts w:ascii="Malgun Gothic" w:eastAsia="Malgun Gothic" w:hAnsi="Malgun Gothic" w:cs="Malgun Gothic" w:hint="eastAsia"/>
                <w:szCs w:val="21"/>
                <w:lang w:eastAsia="ko-KR"/>
              </w:rPr>
              <w:t>학교</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교회</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등이라도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배달해</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줍니다</w:t>
            </w:r>
            <w:r w:rsidRPr="003935B7">
              <w:rPr>
                <w:rFonts w:ascii="BIZ UDPゴシック" w:eastAsia="BIZ UDPゴシック" w:hAnsi="BIZ UDPゴシック" w:cs="Gulim" w:hint="eastAsia"/>
                <w:szCs w:val="21"/>
                <w:lang w:eastAsia="ko-KR"/>
              </w:rPr>
              <w:t xml:space="preserve">. </w:t>
            </w:r>
          </w:p>
          <w:p w14:paraId="185F94E4" w14:textId="77777777" w:rsidR="00AD76E0" w:rsidRPr="003935B7" w:rsidRDefault="00AD76E0" w:rsidP="003935B7">
            <w:pPr>
              <w:snapToGrid w:val="0"/>
              <w:ind w:right="193"/>
              <w:jc w:val="left"/>
              <w:rPr>
                <w:rFonts w:ascii="BIZ UDPゴシック" w:eastAsia="BIZ UDPゴシック" w:hAnsi="BIZ UDPゴシック" w:cs="Times New Roman"/>
                <w:szCs w:val="21"/>
                <w:lang w:eastAsia="ko-KR"/>
              </w:rPr>
            </w:pPr>
          </w:p>
          <w:p w14:paraId="25DFBFAD" w14:textId="77777777" w:rsidR="00AD76E0" w:rsidRPr="003935B7" w:rsidRDefault="00AD76E0" w:rsidP="003935B7">
            <w:pPr>
              <w:snapToGrid w:val="0"/>
              <w:ind w:right="193"/>
              <w:jc w:val="left"/>
              <w:rPr>
                <w:rFonts w:ascii="BIZ UDPゴシック" w:eastAsia="BIZ UDPゴシック" w:hAnsi="BIZ UDPゴシック" w:cs="??"/>
                <w:szCs w:val="21"/>
                <w:lang w:eastAsia="ko-KR"/>
              </w:rPr>
            </w:pPr>
            <w:r w:rsidRPr="003935B7">
              <w:rPr>
                <w:rFonts w:ascii="Malgun Gothic" w:eastAsia="Malgun Gothic" w:hAnsi="Malgun Gothic" w:cs="Malgun Gothic" w:hint="eastAsia"/>
                <w:szCs w:val="21"/>
                <w:lang w:eastAsia="ko-KR"/>
              </w:rPr>
              <w:t>앞으로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지원금</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지급이나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이재증명서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등의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신청</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절차와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관련된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서류들이</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각</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지자체인</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시구정촌</w:t>
            </w:r>
            <w:r w:rsidRPr="003935B7">
              <w:rPr>
                <w:rFonts w:ascii="BIZ UDPゴシック" w:eastAsia="BIZ UDPゴシック" w:hAnsi="BIZ UDPゴシック" w:cs="Gulim" w:hint="eastAsia"/>
                <w:szCs w:val="21"/>
                <w:lang w:eastAsia="ko-KR"/>
              </w:rPr>
              <w:t>（市</w:t>
            </w:r>
            <w:r w:rsidRPr="003935B7">
              <w:rPr>
                <w:rFonts w:ascii="BIZ UDPゴシック" w:eastAsia="BIZ UDPゴシック" w:hAnsi="BIZ UDPゴシック" w:cs="ＭＳ 明朝" w:hint="eastAsia"/>
                <w:szCs w:val="21"/>
                <w:lang w:eastAsia="ko-KR"/>
              </w:rPr>
              <w:t>区</w:t>
            </w:r>
            <w:r w:rsidRPr="003935B7">
              <w:rPr>
                <w:rFonts w:ascii="BIZ UDPゴシック" w:eastAsia="BIZ UDPゴシック" w:hAnsi="BIZ UDPゴシック" w:cs="Batang" w:hint="eastAsia"/>
                <w:szCs w:val="21"/>
                <w:lang w:eastAsia="ko-KR"/>
              </w:rPr>
              <w:t>町村）</w:t>
            </w:r>
            <w:r w:rsidRPr="003935B7">
              <w:rPr>
                <w:rFonts w:ascii="Malgun Gothic" w:eastAsia="Malgun Gothic" w:hAnsi="Malgun Gothic" w:cs="Malgun Gothic" w:hint="eastAsia"/>
                <w:szCs w:val="21"/>
                <w:lang w:eastAsia="ko-KR"/>
              </w:rPr>
              <w:t>에서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발송될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예정이므로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대피한</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새로운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정해진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분들은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반드시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우체국에서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신고</w:t>
            </w:r>
            <w:r w:rsidRPr="003935B7">
              <w:rPr>
                <w:rFonts w:ascii="BIZ UDPゴシック" w:eastAsia="BIZ UDPゴシック" w:hAnsi="BIZ UDPゴシック" w:cs="Gulim" w:hint="eastAsia"/>
                <w:szCs w:val="21"/>
                <w:lang w:eastAsia="ko-KR"/>
              </w:rPr>
              <w:t>’</w:t>
            </w:r>
            <w:r w:rsidRPr="003935B7">
              <w:rPr>
                <w:rFonts w:ascii="Malgun Gothic" w:eastAsia="Malgun Gothic" w:hAnsi="Malgun Gothic" w:cs="Malgun Gothic" w:hint="eastAsia"/>
                <w:szCs w:val="21"/>
                <w:lang w:eastAsia="ko-KR"/>
              </w:rPr>
              <w:t>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제출해</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주시기</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바랍니다</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신고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용지는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피난소</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또는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가까운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우체국에서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받을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있습니다</w:t>
            </w:r>
            <w:r w:rsidRPr="003935B7">
              <w:rPr>
                <w:rFonts w:ascii="BIZ UDPゴシック" w:eastAsia="BIZ UDPゴシック" w:hAnsi="BIZ UDPゴシック" w:cs="Gulim" w:hint="eastAsia"/>
                <w:szCs w:val="21"/>
                <w:lang w:eastAsia="ko-KR"/>
              </w:rPr>
              <w:t xml:space="preserve">. </w:t>
            </w:r>
          </w:p>
          <w:p w14:paraId="13C92951" w14:textId="77777777" w:rsidR="00AD76E0" w:rsidRPr="003935B7" w:rsidRDefault="00AD76E0" w:rsidP="003935B7">
            <w:pPr>
              <w:snapToGrid w:val="0"/>
              <w:ind w:right="193"/>
              <w:jc w:val="left"/>
              <w:rPr>
                <w:rFonts w:ascii="BIZ UDPゴシック" w:eastAsia="BIZ UDPゴシック" w:hAnsi="BIZ UDPゴシック" w:cs="Times New Roman"/>
                <w:szCs w:val="21"/>
                <w:lang w:eastAsia="ko-KR"/>
              </w:rPr>
            </w:pPr>
            <w:r w:rsidRPr="003935B7">
              <w:rPr>
                <w:rFonts w:ascii="Malgun Gothic" w:eastAsia="Malgun Gothic" w:hAnsi="Malgun Gothic" w:cs="Malgun Gothic" w:hint="eastAsia"/>
                <w:szCs w:val="21"/>
                <w:lang w:eastAsia="ko-KR"/>
              </w:rPr>
              <w:t>또한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홈페이지</w:t>
            </w:r>
            <w:r w:rsidRPr="003935B7">
              <w:rPr>
                <w:rFonts w:ascii="BIZ UDPゴシック" w:eastAsia="BIZ UDPゴシック" w:hAnsi="BIZ UDPゴシック" w:cs="Gulim" w:hint="eastAsia"/>
                <w:szCs w:val="21"/>
                <w:lang w:eastAsia="ko-KR"/>
              </w:rPr>
              <w:t>(</w:t>
            </w:r>
            <w:hyperlink r:id="rId8" w:history="1">
              <w:r w:rsidRPr="003935B7">
                <w:rPr>
                  <w:rStyle w:val="a9"/>
                  <w:rFonts w:ascii="BIZ UDPゴシック" w:eastAsia="BIZ UDPゴシック" w:hAnsi="BIZ UDPゴシック" w:cs="Rockwell"/>
                  <w:szCs w:val="21"/>
                  <w:lang w:eastAsia="ko-KR"/>
                </w:rPr>
                <w:t>http://welcometown.post.japanpost.jp/etn/</w:t>
              </w:r>
            </w:hyperlink>
            <w:r w:rsidRPr="003935B7">
              <w:rPr>
                <w:rFonts w:ascii="BIZ UDPゴシック" w:eastAsia="BIZ UDPゴシック" w:hAnsi="BIZ UDPゴシック" w:hint="eastAsia"/>
                <w:szCs w:val="21"/>
                <w:lang w:eastAsia="ko-KR"/>
              </w:rPr>
              <w:t>)</w:t>
            </w:r>
            <w:r w:rsidRPr="003935B7">
              <w:rPr>
                <w:rFonts w:ascii="Malgun Gothic" w:eastAsia="Malgun Gothic" w:hAnsi="Malgun Gothic" w:cs="Malgun Gothic" w:hint="eastAsia"/>
                <w:szCs w:val="21"/>
                <w:lang w:eastAsia="ko-KR"/>
              </w:rPr>
              <w:t>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통해서도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신청이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가능합니다</w:t>
            </w:r>
            <w:r w:rsidRPr="003935B7">
              <w:rPr>
                <w:rFonts w:ascii="BIZ UDPゴシック" w:eastAsia="BIZ UDPゴシック" w:hAnsi="BIZ UDPゴシック" w:cs="Gulim" w:hint="eastAsia"/>
                <w:szCs w:val="21"/>
                <w:lang w:eastAsia="ko-KR"/>
              </w:rPr>
              <w:t>. (</w:t>
            </w:r>
            <w:r w:rsidRPr="003935B7">
              <w:rPr>
                <w:rFonts w:ascii="Malgun Gothic" w:eastAsia="Malgun Gothic" w:hAnsi="Malgun Gothic" w:cs="Malgun Gothic" w:hint="eastAsia"/>
                <w:szCs w:val="21"/>
                <w:lang w:eastAsia="ko-KR"/>
              </w:rPr>
              <w:t>일본어에</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한함</w:t>
            </w:r>
            <w:r w:rsidRPr="003935B7">
              <w:rPr>
                <w:rFonts w:ascii="BIZ UDPゴシック" w:eastAsia="BIZ UDPゴシック" w:hAnsi="BIZ UDPゴシック" w:cs="Gulim" w:hint="eastAsia"/>
                <w:szCs w:val="21"/>
                <w:lang w:eastAsia="ko-KR"/>
              </w:rPr>
              <w:t>)</w:t>
            </w:r>
            <w:r w:rsidRPr="003935B7">
              <w:rPr>
                <w:rFonts w:ascii="BIZ UDPゴシック" w:eastAsia="BIZ UDPゴシック" w:hAnsi="BIZ UDPゴシック" w:hint="eastAsia"/>
                <w:szCs w:val="21"/>
                <w:lang w:eastAsia="ko-KR"/>
              </w:rPr>
              <w:t xml:space="preserve"> </w:t>
            </w:r>
          </w:p>
          <w:p w14:paraId="2742B742" w14:textId="77777777" w:rsidR="00AD76E0" w:rsidRPr="003935B7" w:rsidRDefault="00AD76E0" w:rsidP="003935B7">
            <w:pPr>
              <w:snapToGrid w:val="0"/>
              <w:ind w:right="190"/>
              <w:rPr>
                <w:rFonts w:ascii="BIZ UDPゴシック" w:eastAsia="BIZ UDPゴシック" w:hAnsi="BIZ UDPゴシック"/>
                <w:szCs w:val="21"/>
                <w:lang w:eastAsia="ko-KR"/>
              </w:rPr>
            </w:pPr>
          </w:p>
          <w:p w14:paraId="457D269C" w14:textId="77777777" w:rsidR="00AD76E0" w:rsidRPr="003935B7" w:rsidRDefault="00AD76E0" w:rsidP="003935B7">
            <w:pPr>
              <w:snapToGrid w:val="0"/>
              <w:ind w:right="190"/>
              <w:rPr>
                <w:rFonts w:ascii="BIZ UDPゴシック" w:eastAsia="BIZ UDPゴシック" w:hAnsi="BIZ UDPゴシック" w:cs="??"/>
                <w:szCs w:val="21"/>
                <w:lang w:eastAsia="ko-KR"/>
              </w:rPr>
            </w:pPr>
            <w:r w:rsidRPr="003935B7">
              <w:rPr>
                <w:rFonts w:ascii="BIZ UDPゴシック" w:eastAsia="BIZ UDPゴシック" w:hAnsi="BIZ UDPゴシック" w:hint="eastAsia"/>
                <w:szCs w:val="21"/>
                <w:lang w:eastAsia="ko-KR"/>
              </w:rPr>
              <w:t>○</w:t>
            </w:r>
            <w:r w:rsidRPr="003935B7">
              <w:rPr>
                <w:rFonts w:ascii="Malgun Gothic" w:eastAsia="Malgun Gothic" w:hAnsi="Malgun Gothic" w:cs="Malgun Gothic" w:hint="eastAsia"/>
                <w:szCs w:val="21"/>
                <w:lang w:eastAsia="ko-KR"/>
              </w:rPr>
              <w:t>우체국에서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신청시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필요한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서류</w:t>
            </w:r>
          </w:p>
          <w:p w14:paraId="6D3EFB05" w14:textId="77777777" w:rsidR="00AD76E0" w:rsidRPr="003935B7" w:rsidRDefault="00AD76E0" w:rsidP="003935B7">
            <w:pPr>
              <w:snapToGrid w:val="0"/>
              <w:ind w:right="190"/>
              <w:rPr>
                <w:rFonts w:ascii="BIZ UDPゴシック" w:eastAsia="BIZ UDPゴシック" w:hAnsi="BIZ UDPゴシック" w:cs="Times New Roman"/>
                <w:szCs w:val="21"/>
                <w:lang w:eastAsia="ko-KR"/>
              </w:rPr>
            </w:pPr>
            <w:r w:rsidRPr="003935B7">
              <w:rPr>
                <w:rFonts w:ascii="BIZ UDPゴシック" w:eastAsia="BIZ UDPゴシック" w:hAnsi="BIZ UDPゴシック" w:hint="eastAsia"/>
                <w:szCs w:val="21"/>
                <w:lang w:eastAsia="ko-KR"/>
              </w:rPr>
              <w:t xml:space="preserve">1. </w:t>
            </w:r>
            <w:r w:rsidRPr="003935B7">
              <w:rPr>
                <w:rFonts w:ascii="Malgun Gothic" w:eastAsia="Malgun Gothic" w:hAnsi="Malgun Gothic" w:cs="Malgun Gothic" w:hint="eastAsia"/>
                <w:szCs w:val="21"/>
                <w:lang w:eastAsia="ko-KR"/>
              </w:rPr>
              <w:t>외국인등록증명서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운전면허증</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각종건강보험증</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등의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신분증명서류</w:t>
            </w:r>
          </w:p>
          <w:p w14:paraId="2430F28B" w14:textId="77777777" w:rsidR="00AD76E0" w:rsidRPr="003935B7" w:rsidRDefault="00AD76E0" w:rsidP="003935B7">
            <w:pPr>
              <w:snapToGrid w:val="0"/>
              <w:ind w:left="210" w:right="190" w:hangingChars="100" w:hanging="21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2. </w:t>
            </w:r>
            <w:r w:rsidRPr="003935B7">
              <w:rPr>
                <w:rFonts w:ascii="Malgun Gothic" w:eastAsia="Malgun Gothic" w:hAnsi="Malgun Gothic" w:cs="Malgun Gothic" w:hint="eastAsia"/>
                <w:szCs w:val="21"/>
                <w:lang w:eastAsia="ko-KR"/>
              </w:rPr>
              <w:t>이사하기</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전의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확인할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있는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외국인등록증</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운전면허증</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여권등</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관공청</w:t>
            </w:r>
            <w:r w:rsidRPr="003935B7">
              <w:rPr>
                <w:rFonts w:ascii="BIZ UDPゴシック" w:eastAsia="BIZ UDPゴシック" w:hAnsi="BIZ UDPゴシック" w:cs="Gulim" w:hint="eastAsia"/>
                <w:szCs w:val="21"/>
                <w:lang w:eastAsia="ko-KR"/>
              </w:rPr>
              <w:t>（官公</w:t>
            </w:r>
            <w:r w:rsidRPr="003935B7">
              <w:rPr>
                <w:rFonts w:ascii="BIZ UDPゴシック" w:eastAsia="BIZ UDPゴシック" w:hAnsi="BIZ UDPゴシック" w:cs="ＭＳ 明朝" w:hint="eastAsia"/>
                <w:szCs w:val="21"/>
                <w:lang w:eastAsia="ko-KR"/>
              </w:rPr>
              <w:t>庁</w:t>
            </w:r>
            <w:r w:rsidRPr="003935B7">
              <w:rPr>
                <w:rFonts w:ascii="BIZ UDPゴシック" w:eastAsia="BIZ UDPゴシック" w:hAnsi="BIZ UDPゴシック" w:cs="Batang" w:hint="eastAsia"/>
                <w:szCs w:val="21"/>
                <w:lang w:eastAsia="ko-KR"/>
              </w:rPr>
              <w:t>）</w:t>
            </w:r>
            <w:r w:rsidRPr="003935B7">
              <w:rPr>
                <w:rFonts w:ascii="Malgun Gothic" w:eastAsia="Malgun Gothic" w:hAnsi="Malgun Gothic" w:cs="Malgun Gothic" w:hint="eastAsia"/>
                <w:szCs w:val="21"/>
                <w:lang w:eastAsia="ko-KR"/>
              </w:rPr>
              <w:t>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발한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기재된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서류</w:t>
            </w:r>
          </w:p>
          <w:p w14:paraId="04D57E90" w14:textId="77777777" w:rsidR="00AD76E0" w:rsidRPr="003935B7" w:rsidRDefault="00AD76E0" w:rsidP="003935B7">
            <w:pPr>
              <w:snapToGrid w:val="0"/>
              <w:ind w:right="190"/>
              <w:rPr>
                <w:rFonts w:ascii="BIZ UDPゴシック" w:eastAsia="BIZ UDPゴシック" w:hAnsi="BIZ UDPゴシック"/>
                <w:szCs w:val="21"/>
                <w:lang w:eastAsia="ko-KR"/>
              </w:rPr>
            </w:pPr>
          </w:p>
          <w:p w14:paraId="0D651968"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w:t>
            </w:r>
            <w:r w:rsidRPr="003935B7">
              <w:rPr>
                <w:rFonts w:ascii="Malgun Gothic" w:eastAsia="Malgun Gothic" w:hAnsi="Malgun Gothic" w:cs="Malgun Gothic" w:hint="eastAsia"/>
                <w:szCs w:val="21"/>
                <w:lang w:eastAsia="ko-KR"/>
              </w:rPr>
              <w:t>기입</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내용</w:t>
            </w:r>
          </w:p>
          <w:p w14:paraId="7A8C5C02"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1. </w:t>
            </w:r>
            <w:r w:rsidRPr="003935B7">
              <w:rPr>
                <w:rFonts w:ascii="Malgun Gothic" w:eastAsia="Malgun Gothic" w:hAnsi="Malgun Gothic" w:cs="Malgun Gothic" w:hint="eastAsia"/>
                <w:szCs w:val="21"/>
                <w:lang w:eastAsia="ko-KR"/>
              </w:rPr>
              <w:t>이사할</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예정인</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날짜</w:t>
            </w:r>
            <w:r w:rsidRPr="003935B7">
              <w:rPr>
                <w:rFonts w:ascii="BIZ UDPゴシック" w:eastAsia="BIZ UDPゴシック" w:hAnsi="BIZ UDPゴシック" w:cs="Gulim" w:hint="eastAsia"/>
                <w:szCs w:val="21"/>
                <w:lang w:eastAsia="ko-KR"/>
              </w:rPr>
              <w:t>(</w:t>
            </w:r>
            <w:r w:rsidRPr="003935B7">
              <w:rPr>
                <w:rFonts w:ascii="Malgun Gothic" w:eastAsia="Malgun Gothic" w:hAnsi="Malgun Gothic" w:cs="Malgun Gothic" w:hint="eastAsia"/>
                <w:szCs w:val="21"/>
                <w:lang w:eastAsia="ko-KR"/>
              </w:rPr>
              <w:t>이미</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이사한</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사람은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이사한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날짜</w:t>
            </w:r>
            <w:r w:rsidRPr="003935B7">
              <w:rPr>
                <w:rFonts w:ascii="BIZ UDPゴシック" w:eastAsia="BIZ UDPゴシック" w:hAnsi="BIZ UDPゴシック" w:cs="Gulim" w:hint="eastAsia"/>
                <w:szCs w:val="21"/>
                <w:lang w:eastAsia="ko-KR"/>
              </w:rPr>
              <w:t>)</w:t>
            </w:r>
          </w:p>
          <w:p w14:paraId="75B29F86"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2. </w:t>
            </w:r>
            <w:r w:rsidRPr="003935B7">
              <w:rPr>
                <w:rFonts w:ascii="Malgun Gothic" w:eastAsia="Malgun Gothic" w:hAnsi="Malgun Gothic" w:cs="Malgun Gothic" w:hint="eastAsia"/>
                <w:szCs w:val="21"/>
                <w:lang w:eastAsia="ko-KR"/>
              </w:rPr>
              <w:t>우편물을</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새로운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주소지로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배달</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개시</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날짜</w:t>
            </w:r>
          </w:p>
          <w:p w14:paraId="609EDFF9"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3. </w:t>
            </w:r>
            <w:r w:rsidRPr="003935B7">
              <w:rPr>
                <w:rFonts w:ascii="Malgun Gothic" w:eastAsia="Malgun Gothic" w:hAnsi="Malgun Gothic" w:cs="Malgun Gothic" w:hint="eastAsia"/>
                <w:szCs w:val="21"/>
                <w:lang w:eastAsia="ko-KR"/>
              </w:rPr>
              <w:t>이사하기</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전의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p>
          <w:p w14:paraId="4A033CE1"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4. </w:t>
            </w:r>
            <w:r w:rsidRPr="003935B7">
              <w:rPr>
                <w:rFonts w:ascii="Malgun Gothic" w:eastAsia="Malgun Gothic" w:hAnsi="Malgun Gothic" w:cs="Malgun Gothic" w:hint="eastAsia"/>
                <w:szCs w:val="21"/>
                <w:lang w:eastAsia="ko-KR"/>
              </w:rPr>
              <w:t>이사하는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사람의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이름</w:t>
            </w:r>
          </w:p>
          <w:p w14:paraId="79437361" w14:textId="77777777" w:rsidR="00AD76E0" w:rsidRPr="003935B7" w:rsidRDefault="00AD76E0" w:rsidP="003935B7">
            <w:pPr>
              <w:snapToGrid w:val="0"/>
              <w:ind w:right="190"/>
              <w:rPr>
                <w:rFonts w:ascii="BIZ UDPゴシック" w:eastAsia="BIZ UDPゴシック" w:hAnsi="BIZ UDPゴシック"/>
                <w:szCs w:val="21"/>
              </w:rPr>
            </w:pPr>
            <w:r w:rsidRPr="003935B7">
              <w:rPr>
                <w:rFonts w:ascii="BIZ UDPゴシック" w:eastAsia="BIZ UDPゴシック" w:hAnsi="BIZ UDPゴシック" w:hint="eastAsia"/>
                <w:szCs w:val="21"/>
              </w:rPr>
              <w:t xml:space="preserve">5. </w:t>
            </w:r>
            <w:r w:rsidRPr="003935B7">
              <w:rPr>
                <w:rFonts w:ascii="Malgun Gothic" w:eastAsia="Malgun Gothic" w:hAnsi="Malgun Gothic" w:cs="Malgun Gothic" w:hint="eastAsia"/>
                <w:szCs w:val="21"/>
                <w:lang w:eastAsia="ko-KR"/>
              </w:rPr>
              <w:t>계속해서</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구</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주소지에</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거주할</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사람의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유무</w:t>
            </w:r>
            <w:r w:rsidRPr="003935B7">
              <w:rPr>
                <w:rFonts w:ascii="BIZ UDPゴシック" w:eastAsia="BIZ UDPゴシック" w:hAnsi="BIZ UDPゴシック" w:cs="ＭＳ 明朝" w:hint="eastAsia"/>
                <w:szCs w:val="21"/>
              </w:rPr>
              <w:t>・</w:t>
            </w:r>
            <w:r w:rsidRPr="003935B7">
              <w:rPr>
                <w:rFonts w:ascii="Malgun Gothic" w:eastAsia="Malgun Gothic" w:hAnsi="Malgun Gothic" w:cs="Malgun Gothic" w:hint="eastAsia"/>
                <w:szCs w:val="21"/>
                <w:lang w:eastAsia="ko-KR"/>
              </w:rPr>
              <w:t>인원</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수</w:t>
            </w:r>
          </w:p>
          <w:p w14:paraId="2BAE42CE"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6. </w:t>
            </w:r>
            <w:r w:rsidRPr="003935B7">
              <w:rPr>
                <w:rFonts w:ascii="Malgun Gothic" w:eastAsia="Malgun Gothic" w:hAnsi="Malgun Gothic" w:cs="Malgun Gothic" w:hint="eastAsia"/>
                <w:szCs w:val="21"/>
                <w:lang w:eastAsia="ko-KR"/>
              </w:rPr>
              <w:t>새로운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p>
          <w:p w14:paraId="5745A855" w14:textId="77777777" w:rsidR="00AD76E0" w:rsidRPr="003935B7" w:rsidRDefault="00AD76E0" w:rsidP="003935B7">
            <w:pPr>
              <w:snapToGrid w:val="0"/>
              <w:ind w:right="190"/>
              <w:rPr>
                <w:rFonts w:ascii="BIZ UDPゴシック" w:eastAsia="BIZ UDPゴシック" w:hAnsi="BIZ UDPゴシック"/>
                <w:szCs w:val="21"/>
                <w:lang w:eastAsia="ko-KR"/>
              </w:rPr>
            </w:pPr>
            <w:r w:rsidRPr="003935B7">
              <w:rPr>
                <w:rFonts w:ascii="BIZ UDPゴシック" w:eastAsia="BIZ UDPゴシック" w:hAnsi="BIZ UDPゴシック" w:hint="eastAsia"/>
                <w:szCs w:val="21"/>
                <w:lang w:eastAsia="ko-KR"/>
              </w:rPr>
              <w:t xml:space="preserve">7.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신고를</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제출하는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사람의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이름과</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이사하는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사람과의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관계</w:t>
            </w:r>
            <w:r w:rsidRPr="003935B7">
              <w:rPr>
                <w:rFonts w:ascii="BIZ UDPゴシック" w:eastAsia="BIZ UDPゴシック" w:hAnsi="BIZ UDPゴシック" w:cs="Gulim" w:hint="eastAsia"/>
                <w:szCs w:val="21"/>
                <w:lang w:eastAsia="ko-KR"/>
              </w:rPr>
              <w:t>(</w:t>
            </w:r>
            <w:r w:rsidRPr="003935B7">
              <w:rPr>
                <w:rFonts w:ascii="Malgun Gothic" w:eastAsia="Malgun Gothic" w:hAnsi="Malgun Gothic" w:cs="Malgun Gothic" w:hint="eastAsia"/>
                <w:szCs w:val="21"/>
                <w:lang w:eastAsia="ko-KR"/>
              </w:rPr>
              <w:t>본인</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가족</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등</w:t>
            </w:r>
            <w:r w:rsidRPr="003935B7">
              <w:rPr>
                <w:rFonts w:ascii="BIZ UDPゴシック" w:eastAsia="BIZ UDPゴシック" w:hAnsi="BIZ UDPゴシック" w:cs="Gulim" w:hint="eastAsia"/>
                <w:szCs w:val="21"/>
                <w:lang w:eastAsia="ko-KR"/>
              </w:rPr>
              <w:t>)</w:t>
            </w:r>
          </w:p>
          <w:p w14:paraId="2657BA5E" w14:textId="77777777" w:rsidR="00AD76E0" w:rsidRPr="003935B7" w:rsidRDefault="00AD76E0" w:rsidP="003935B7">
            <w:pPr>
              <w:snapToGrid w:val="0"/>
              <w:ind w:right="190"/>
              <w:rPr>
                <w:rFonts w:ascii="BIZ UDPゴシック" w:eastAsia="BIZ UDPゴシック" w:hAnsi="BIZ UDPゴシック"/>
                <w:szCs w:val="21"/>
                <w:lang w:eastAsia="ko-KR"/>
              </w:rPr>
            </w:pPr>
          </w:p>
          <w:p w14:paraId="6B3B233B" w14:textId="36C2B095" w:rsidR="007E0668" w:rsidRPr="003935B7" w:rsidRDefault="00AD76E0" w:rsidP="003935B7">
            <w:pPr>
              <w:snapToGrid w:val="0"/>
              <w:ind w:right="190"/>
              <w:rPr>
                <w:rFonts w:ascii="BIZ UDPゴシック" w:eastAsia="BIZ UDPゴシック" w:hAnsi="BIZ UDPゴシック" w:cs="??" w:hint="eastAsia"/>
                <w:szCs w:val="21"/>
                <w:lang w:eastAsia="ko-KR"/>
              </w:rPr>
            </w:pP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주소</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이전</w:t>
            </w:r>
            <w:r w:rsidRPr="003935B7">
              <w:rPr>
                <w:rFonts w:ascii="BIZ UDPゴシック" w:eastAsia="BIZ UDPゴシック" w:hAnsi="BIZ UDPゴシック" w:cs="??" w:hint="eastAsia"/>
                <w:szCs w:val="21"/>
                <w:lang w:eastAsia="ko-KR"/>
              </w:rPr>
              <w:t xml:space="preserve"> </w:t>
            </w:r>
            <w:r w:rsidRPr="003935B7">
              <w:rPr>
                <w:rFonts w:ascii="Malgun Gothic" w:eastAsia="Malgun Gothic" w:hAnsi="Malgun Gothic" w:cs="Malgun Gothic" w:hint="eastAsia"/>
                <w:szCs w:val="21"/>
                <w:lang w:eastAsia="ko-KR"/>
              </w:rPr>
              <w:t>수속은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외국인등록의</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거주지</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변경</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수속과는</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아무런</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관련이</w:t>
            </w:r>
            <w:r w:rsidRPr="003935B7">
              <w:rPr>
                <w:rFonts w:ascii="BIZ UDPゴシック" w:eastAsia="BIZ UDPゴシック" w:hAnsi="BIZ UDPゴシック" w:cs="Gulim" w:hint="eastAsia"/>
                <w:szCs w:val="21"/>
                <w:lang w:eastAsia="ko-KR"/>
              </w:rPr>
              <w:t xml:space="preserve"> </w:t>
            </w:r>
            <w:r w:rsidRPr="003935B7">
              <w:rPr>
                <w:rFonts w:ascii="Malgun Gothic" w:eastAsia="Malgun Gothic" w:hAnsi="Malgun Gothic" w:cs="Malgun Gothic" w:hint="eastAsia"/>
                <w:szCs w:val="21"/>
                <w:lang w:eastAsia="ko-KR"/>
              </w:rPr>
              <w:t>없습니다</w:t>
            </w:r>
            <w:r w:rsidRPr="003935B7">
              <w:rPr>
                <w:rFonts w:ascii="BIZ UDPゴシック" w:eastAsia="BIZ UDPゴシック" w:hAnsi="BIZ UDPゴシック" w:cs="Gulim" w:hint="eastAsia"/>
                <w:szCs w:val="21"/>
                <w:lang w:eastAsia="ko-KR"/>
              </w:rPr>
              <w:t xml:space="preserv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
    <w:altName w:val="Times New Roman"/>
    <w:panose1 w:val="00000000000000000000"/>
    <w:charset w:val="4F"/>
    <w:family w:val="auto"/>
    <w:notTrueType/>
    <w:pitch w:val="variable"/>
    <w:sig w:usb0="00000001"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935B7"/>
    <w:rsid w:val="003A208F"/>
    <w:rsid w:val="003C7233"/>
    <w:rsid w:val="003F2438"/>
    <w:rsid w:val="003F401C"/>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821F9"/>
    <w:rsid w:val="008A4E7C"/>
    <w:rsid w:val="00917659"/>
    <w:rsid w:val="009369A7"/>
    <w:rsid w:val="00A01088"/>
    <w:rsid w:val="00A02B23"/>
    <w:rsid w:val="00A2182C"/>
    <w:rsid w:val="00A42E30"/>
    <w:rsid w:val="00A5040F"/>
    <w:rsid w:val="00AB602C"/>
    <w:rsid w:val="00AD76E0"/>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 w:type="paragraph" w:styleId="aa">
    <w:name w:val="No Spacing"/>
    <w:uiPriority w:val="1"/>
    <w:qFormat/>
    <w:rsid w:val="008821F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103685177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71620287">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229</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2024-02-08T01:15:00Z</dcterms:modified>
</cp:coreProperties>
</file>