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E9F2D9E" w:rsidR="00107D17" w:rsidRDefault="00107D17" w:rsidP="00107D1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3CF40AB" w:rsidR="00647714" w:rsidRDefault="0035292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400BAE4" w:rsidR="00647714" w:rsidRPr="001750E0" w:rsidRDefault="001750E0" w:rsidP="001750E0">
            <w:pPr>
              <w:pStyle w:val="5"/>
              <w:shd w:val="clear" w:color="auto" w:fill="FFFFFF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河川氾濫の可能性があります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362C509" w:rsidR="00647714" w:rsidRPr="00C65A8E" w:rsidRDefault="00107D17" w:rsidP="00C65A8E">
            <w:pPr>
              <w:snapToGrid w:val="0"/>
              <w:jc w:val="left"/>
              <w:rPr>
                <w:rFonts w:ascii="BIZ UDPゴシック" w:eastAsia="BIZ UDPゴシック" w:hAnsi="BIZ UDPゴシック"/>
                <w:bCs/>
                <w:szCs w:val="21"/>
                <w:lang w:eastAsia="ko-KR"/>
              </w:rPr>
            </w:pP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하천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범람의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가능성이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있습니다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73BAF8B" w14:textId="77777777" w:rsidR="001750E0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43F6B99A" w14:textId="1B0E82E3" w:rsidR="00647714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930F8C8" w14:textId="77777777" w:rsidR="00107D17" w:rsidRPr="00C65A8E" w:rsidRDefault="00107D17" w:rsidP="00C65A8E">
            <w:pPr>
              <w:snapToGrid w:val="0"/>
              <w:jc w:val="left"/>
              <w:rPr>
                <w:rFonts w:ascii="BIZ UDPゴシック" w:eastAsia="BIZ UDPゴシック" w:hAnsi="BIZ UDPゴシック"/>
                <w:bCs/>
                <w:szCs w:val="21"/>
                <w:lang w:eastAsia="ko-KR"/>
              </w:rPr>
            </w:pP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>AA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강의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BB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관측소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(CC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시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)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부근에서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수위가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올라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피난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권고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발령의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기준이되는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수위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(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범람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위험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수위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>)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에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도달했습니다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.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제방이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깨지는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등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침수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할지도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모릅니다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.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방재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무선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, TV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등으로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지자체의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정보를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확인하고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즉시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몸의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안전을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 xml:space="preserve"> </w:t>
            </w:r>
            <w:r w:rsidRPr="00C65A8E">
              <w:rPr>
                <w:rFonts w:ascii="Malgun Gothic" w:eastAsia="Malgun Gothic" w:hAnsi="Malgun Gothic" w:cs="Malgun Gothic" w:hint="eastAsia"/>
                <w:bCs/>
                <w:szCs w:val="21"/>
                <w:lang w:eastAsia="ko-KR"/>
              </w:rPr>
              <w:t>확보하십시오</w:t>
            </w:r>
            <w:r w:rsidRPr="00C65A8E">
              <w:rPr>
                <w:rFonts w:ascii="BIZ UDPゴシック" w:eastAsia="BIZ UDPゴシック" w:hAnsi="BIZ UDPゴシック" w:hint="eastAsia"/>
                <w:bCs/>
                <w:szCs w:val="21"/>
                <w:lang w:eastAsia="ko-KR"/>
              </w:rPr>
              <w:t>.</w:t>
            </w:r>
          </w:p>
          <w:p w14:paraId="6B3B233B" w14:textId="057EB6A1" w:rsidR="007E0668" w:rsidRPr="00C65A8E" w:rsidRDefault="007E0668" w:rsidP="00C65A8E">
            <w:pPr>
              <w:snapToGrid w:val="0"/>
              <w:ind w:left="105" w:hangingChars="50" w:hanging="105"/>
              <w:rPr>
                <w:rFonts w:ascii="BIZ UDPゴシック" w:eastAsia="BIZ UDPゴシック" w:hAnsi="BIZ UDPゴシック" w:cs="Arial"/>
                <w:bCs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07D17"/>
    <w:rsid w:val="0015245D"/>
    <w:rsid w:val="001750E0"/>
    <w:rsid w:val="001B150D"/>
    <w:rsid w:val="00206016"/>
    <w:rsid w:val="00213D99"/>
    <w:rsid w:val="002A24C1"/>
    <w:rsid w:val="002B368B"/>
    <w:rsid w:val="002D1D22"/>
    <w:rsid w:val="003354BA"/>
    <w:rsid w:val="00352923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5A8E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175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2024-02-08T01:32:00Z</dcterms:modified>
</cp:coreProperties>
</file>