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709B446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4EF7ED6" w:rsidR="00647714" w:rsidRPr="002D1D22" w:rsidRDefault="002D1D22" w:rsidP="002D1D22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たくさん揺れています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891F7F8" w:rsidR="00647714" w:rsidRPr="006145F4" w:rsidRDefault="007C0484" w:rsidP="007C0484">
            <w:pPr>
              <w:rPr>
                <w:rFonts w:ascii="Arial" w:eastAsia="ＭＳ Ｐゴシック" w:hAnsi="Arial" w:cs="Arial"/>
                <w:bCs/>
                <w:szCs w:val="21"/>
              </w:rPr>
            </w:pPr>
            <w:r w:rsidRPr="006145F4">
              <w:rPr>
                <w:rFonts w:ascii="Arial" w:eastAsia="ＭＳ Ｐゴシック" w:hAnsi="Arial" w:cs="Arial"/>
                <w:bCs/>
                <w:szCs w:val="21"/>
              </w:rPr>
              <w:t>Continuing aftershocks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644273C" w:rsidR="00647714" w:rsidRPr="002D1D22" w:rsidRDefault="002D1D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大きな地震があったときは、そのあとに、小さな地震が何度も起きます。</w:t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しだいに地震は小さく、少なくなっていくので、安心してください。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B3B233B" w14:textId="3DDE4C60" w:rsidR="007E0668" w:rsidRPr="00BA291D" w:rsidRDefault="007C0484" w:rsidP="00BA291D">
            <w:pPr>
              <w:rPr>
                <w:rFonts w:ascii="Arial" w:eastAsia="ＭＳ Ｐゴシック" w:hAnsi="Arial" w:cs="Arial"/>
                <w:szCs w:val="21"/>
              </w:rPr>
            </w:pPr>
            <w:r>
              <w:rPr>
                <w:rFonts w:ascii="Arial" w:eastAsia="ＭＳ Ｐゴシック" w:hAnsi="Arial" w:cs="Arial"/>
                <w:szCs w:val="21"/>
              </w:rPr>
              <w:t>A large earthquake is often followed by many aftershocks. However, they gradually become smaller and fewer, so there’s no need for concern.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13</cp:revision>
  <cp:lastPrinted>2023-12-08T11:55:00Z</cp:lastPrinted>
  <dcterms:created xsi:type="dcterms:W3CDTF">2023-12-14T02:26:00Z</dcterms:created>
  <dcterms:modified xsi:type="dcterms:W3CDTF">2024-01-22T09:56:00Z</dcterms:modified>
</cp:coreProperties>
</file>