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15B74" w14:textId="77777777" w:rsidR="005C1A04" w:rsidRDefault="005C1A04"/>
    <w:tbl>
      <w:tblPr>
        <w:tblStyle w:val="11"/>
        <w:tblW w:w="21529" w:type="dxa"/>
        <w:tblLayout w:type="fixed"/>
        <w:tblLook w:val="04A0" w:firstRow="1" w:lastRow="0" w:firstColumn="1" w:lastColumn="0" w:noHBand="0" w:noVBand="1"/>
      </w:tblPr>
      <w:tblGrid>
        <w:gridCol w:w="558"/>
        <w:gridCol w:w="8073"/>
        <w:gridCol w:w="12898"/>
      </w:tblGrid>
      <w:tr w:rsidR="002E59DC" w:rsidRPr="002E59DC" w14:paraId="17FD2D93" w14:textId="77777777" w:rsidTr="002E59DC">
        <w:trPr>
          <w:trHeight w:val="127"/>
        </w:trPr>
        <w:tc>
          <w:tcPr>
            <w:tcW w:w="558" w:type="dxa"/>
            <w:shd w:val="clear" w:color="000000" w:fill="FFF2CC"/>
          </w:tcPr>
          <w:p w14:paraId="37B22B9B" w14:textId="77777777" w:rsidR="002E59DC" w:rsidRPr="002E59DC" w:rsidRDefault="002E59DC" w:rsidP="002E59DC">
            <w:pPr>
              <w:snapToGrid w:val="0"/>
              <w:jc w:val="center"/>
              <w:rPr>
                <w:rFonts w:ascii="BIZ UDゴシック" w:eastAsia="BIZ UDゴシック" w:hAnsi="BIZ UDゴシック" w:cs="Mangal"/>
              </w:rPr>
            </w:pPr>
            <w:r w:rsidRPr="002E59DC">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493FBB77" w14:textId="77777777" w:rsidR="002E59DC" w:rsidRPr="002E59DC" w:rsidRDefault="002E59DC" w:rsidP="002E59DC">
            <w:pPr>
              <w:snapToGrid w:val="0"/>
              <w:jc w:val="center"/>
              <w:rPr>
                <w:rFonts w:ascii="BIZ UDゴシック" w:eastAsia="BIZ UDゴシック" w:hAnsi="BIZ UDゴシック" w:cs="Mangal"/>
              </w:rPr>
            </w:pPr>
            <w:r w:rsidRPr="002E59DC">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2D079C1F" w14:textId="77777777" w:rsidR="002E59DC" w:rsidRPr="002E59DC" w:rsidRDefault="002E59DC" w:rsidP="002E59DC">
            <w:pPr>
              <w:snapToGrid w:val="0"/>
              <w:jc w:val="center"/>
              <w:rPr>
                <w:rFonts w:ascii="BIZ UDゴシック" w:eastAsia="BIZ UDゴシック" w:hAnsi="BIZ UDゴシック" w:cs="Mangal"/>
              </w:rPr>
            </w:pPr>
            <w:r w:rsidRPr="002E59DC">
              <w:rPr>
                <w:rFonts w:ascii="BIZ UDゴシック" w:eastAsia="BIZ UDゴシック" w:hAnsi="BIZ UDゴシック" w:cs="Mangal" w:hint="eastAsia"/>
              </w:rPr>
              <w:t>フランス語</w:t>
            </w:r>
          </w:p>
        </w:tc>
      </w:tr>
      <w:tr w:rsidR="002E59DC" w:rsidRPr="002E59DC" w14:paraId="4D57B82D" w14:textId="77777777" w:rsidTr="00290C0F">
        <w:trPr>
          <w:trHeight w:val="356"/>
        </w:trPr>
        <w:tc>
          <w:tcPr>
            <w:tcW w:w="558" w:type="dxa"/>
            <w:vMerge w:val="restart"/>
            <w:vAlign w:val="center"/>
          </w:tcPr>
          <w:p w14:paraId="66CA31D9" w14:textId="77777777" w:rsidR="002E59DC" w:rsidRPr="002E59DC" w:rsidRDefault="002E59DC" w:rsidP="002E59DC">
            <w:pPr>
              <w:snapToGrid w:val="0"/>
              <w:jc w:val="center"/>
              <w:rPr>
                <w:rFonts w:ascii="BIZ UDゴシック" w:eastAsia="BIZ UDゴシック" w:hAnsi="BIZ UDゴシック" w:cs="Mangal"/>
              </w:rPr>
            </w:pPr>
            <w:r w:rsidRPr="002E59DC">
              <w:rPr>
                <w:rFonts w:ascii="BIZ UDゴシック" w:eastAsia="BIZ UDゴシック" w:hAnsi="BIZ UDゴシック" w:cs="Mangal" w:hint="eastAsia"/>
              </w:rPr>
              <w:t>31</w:t>
            </w:r>
          </w:p>
        </w:tc>
        <w:tc>
          <w:tcPr>
            <w:tcW w:w="8073" w:type="dxa"/>
            <w:tcBorders>
              <w:bottom w:val="dashed" w:sz="4" w:space="0" w:color="auto"/>
              <w:right w:val="double" w:sz="4" w:space="0" w:color="auto"/>
            </w:tcBorders>
          </w:tcPr>
          <w:p w14:paraId="75E73CAD" w14:textId="77777777" w:rsidR="002E59DC" w:rsidRPr="002E59DC" w:rsidRDefault="002E59DC" w:rsidP="002E59DC">
            <w:pPr>
              <w:shd w:val="clear" w:color="000000" w:fill="FFFFFF"/>
              <w:spacing w:after="120"/>
              <w:outlineLvl w:val="4"/>
              <w:rPr>
                <w:rFonts w:ascii="BIZ UDPゴシック" w:eastAsia="BIZ UDPゴシック" w:hAnsi="BIZ UDPゴシック" w:cs="Mangal"/>
                <w:color w:val="030303"/>
              </w:rPr>
            </w:pPr>
            <w:r w:rsidRPr="002E59DC">
              <w:rPr>
                <w:rFonts w:ascii="BIZ UDPゴシック" w:eastAsia="BIZ UDPゴシック" w:hAnsi="BIZ UDPゴシック" w:cs="Mangal" w:hint="eastAsia"/>
                <w:color w:val="030303"/>
              </w:rPr>
              <w:t>家の片づけを始めるときは</w:t>
            </w:r>
          </w:p>
        </w:tc>
        <w:tc>
          <w:tcPr>
            <w:tcW w:w="12898" w:type="dxa"/>
            <w:tcBorders>
              <w:left w:val="double" w:sz="4" w:space="0" w:color="auto"/>
              <w:bottom w:val="dashed" w:sz="4" w:space="0" w:color="auto"/>
            </w:tcBorders>
          </w:tcPr>
          <w:p w14:paraId="430FB9CD" w14:textId="77777777" w:rsidR="002E59DC" w:rsidRPr="002E59DC" w:rsidRDefault="002E59DC" w:rsidP="002E59DC">
            <w:pPr>
              <w:jc w:val="left"/>
              <w:rPr>
                <w:rFonts w:ascii="Arial" w:eastAsia="ＭＳ ゴシック" w:hAnsi="Arial" w:cs="Arial"/>
              </w:rPr>
            </w:pPr>
            <w:r w:rsidRPr="002E59DC">
              <w:rPr>
                <w:rFonts w:ascii="Arial" w:eastAsia="ＭＳ ゴシック" w:hAnsi="Arial" w:cs="Arial"/>
                <w:lang w:val="fr-FR"/>
              </w:rPr>
              <w:t>Quand vous commencez à ranger votre maison</w:t>
            </w:r>
          </w:p>
        </w:tc>
      </w:tr>
      <w:tr w:rsidR="002E59DC" w:rsidRPr="002E59DC" w14:paraId="31AB53B1" w14:textId="77777777" w:rsidTr="00290C0F">
        <w:trPr>
          <w:trHeight w:val="859"/>
        </w:trPr>
        <w:tc>
          <w:tcPr>
            <w:tcW w:w="558" w:type="dxa"/>
            <w:vMerge/>
            <w:vAlign w:val="center"/>
          </w:tcPr>
          <w:p w14:paraId="394173DC" w14:textId="77777777" w:rsidR="002E59DC" w:rsidRPr="002E59DC" w:rsidRDefault="002E59DC" w:rsidP="002E59DC">
            <w:pPr>
              <w:rPr>
                <w:rFonts w:ascii="Century" w:eastAsia="ＭＳ 明朝" w:hAnsi="Century" w:cs="Mangal"/>
              </w:rPr>
            </w:pPr>
          </w:p>
        </w:tc>
        <w:tc>
          <w:tcPr>
            <w:tcW w:w="8073" w:type="dxa"/>
            <w:tcBorders>
              <w:top w:val="dashed" w:sz="4" w:space="0" w:color="auto"/>
              <w:right w:val="double" w:sz="4" w:space="0" w:color="auto"/>
            </w:tcBorders>
          </w:tcPr>
          <w:p w14:paraId="1F068CC6" w14:textId="77777777" w:rsidR="002E59DC" w:rsidRPr="002E59DC" w:rsidRDefault="002E59DC" w:rsidP="002E59DC">
            <w:pPr>
              <w:widowControl/>
              <w:shd w:val="clear" w:color="000000" w:fill="FFFFFF"/>
              <w:jc w:val="left"/>
              <w:rPr>
                <w:rFonts w:ascii="BIZ UDPゴシック" w:eastAsia="BIZ UDPゴシック" w:hAnsi="BIZ UDPゴシック" w:cs="ＭＳ Ｐゴシック"/>
                <w:color w:val="030303"/>
              </w:rPr>
            </w:pPr>
            <w:r w:rsidRPr="002E59DC">
              <w:rPr>
                <w:rFonts w:ascii="BIZ UDPゴシック" w:eastAsia="BIZ UDPゴシック" w:hAnsi="BIZ UDPゴシック" w:cs="ＭＳ Ｐゴシック" w:hint="eastAsia"/>
                <w:color w:val="030303"/>
              </w:rPr>
              <w:t>◯被害の状況を写真に撮る</w:t>
            </w:r>
            <w:r w:rsidRPr="002E59DC">
              <w:rPr>
                <w:rFonts w:ascii="BIZ UDPゴシック" w:eastAsia="BIZ UDPゴシック" w:hAnsi="BIZ UDPゴシック" w:cs="ＭＳ Ｐゴシック" w:hint="eastAsia"/>
                <w:color w:val="030303"/>
              </w:rPr>
              <w:br/>
              <w:t>被害の様子がわかるように、家の周りと家の中の写真を撮っておきましょう。</w:t>
            </w:r>
            <w:r w:rsidRPr="002E59DC">
              <w:rPr>
                <w:rFonts w:ascii="BIZ UDPゴシック" w:eastAsia="BIZ UDPゴシック" w:hAnsi="BIZ UDPゴシック" w:cs="ＭＳ Ｐゴシック" w:hint="eastAsia"/>
                <w:color w:val="030303"/>
              </w:rPr>
              <w:br/>
              <w:t>家だけでなく、壊れたもの（自動車や冷蔵庫など）も撮っておきましょう。</w:t>
            </w:r>
            <w:r w:rsidRPr="002E59DC">
              <w:rPr>
                <w:rFonts w:ascii="BIZ UDPゴシック" w:eastAsia="BIZ UDPゴシック" w:hAnsi="BIZ UDPゴシック" w:cs="ＭＳ Ｐゴシック" w:hint="eastAsia"/>
                <w:color w:val="030303"/>
              </w:rPr>
              <w:br/>
              <w:t>浸水した深さがわかるように、壁などに残っている水の跡を撮りましょう。</w:t>
            </w:r>
            <w:r w:rsidRPr="002E59DC">
              <w:rPr>
                <w:rFonts w:ascii="BIZ UDPゴシック" w:eastAsia="BIZ UDPゴシック" w:hAnsi="BIZ UDPゴシック" w:cs="ＭＳ Ｐゴシック" w:hint="eastAsia"/>
                <w:color w:val="030303"/>
              </w:rPr>
              <w:br/>
              <w:t>記録に残しておくことで、あとで保険金の請求や、り災証明書を取るときに役に立ちます。</w:t>
            </w:r>
          </w:p>
          <w:p w14:paraId="59535734" w14:textId="77777777" w:rsidR="002E59DC" w:rsidRPr="002E59DC" w:rsidRDefault="002E59DC" w:rsidP="002E59DC">
            <w:pPr>
              <w:widowControl/>
              <w:shd w:val="clear" w:color="000000" w:fill="FFFFFF"/>
              <w:jc w:val="left"/>
              <w:rPr>
                <w:rFonts w:ascii="BIZ UDPゴシック" w:eastAsia="BIZ UDPゴシック" w:hAnsi="BIZ UDPゴシック" w:cs="ＭＳ Ｐゴシック"/>
                <w:color w:val="030303"/>
              </w:rPr>
            </w:pPr>
            <w:r w:rsidRPr="002E59DC">
              <w:rPr>
                <w:rFonts w:ascii="BIZ UDPゴシック" w:eastAsia="BIZ UDPゴシック" w:hAnsi="BIZ UDPゴシック" w:cs="ＭＳ Ｐゴシック" w:hint="eastAsia"/>
                <w:color w:val="030303"/>
              </w:rPr>
              <w:t>◯り災証明書とは</w:t>
            </w:r>
            <w:r w:rsidRPr="002E59DC">
              <w:rPr>
                <w:rFonts w:ascii="BIZ UDPゴシック" w:eastAsia="BIZ UDPゴシック" w:hAnsi="BIZ UDPゴシック" w:cs="ＭＳ Ｐゴシック" w:hint="eastAsia"/>
                <w:color w:val="030303"/>
              </w:rPr>
              <w:br/>
              <w:t>市役所に、自宅が被害にあったことを申請する書類です。</w:t>
            </w:r>
            <w:r w:rsidRPr="002E59DC">
              <w:rPr>
                <w:rFonts w:ascii="BIZ UDPゴシック" w:eastAsia="BIZ UDPゴシック" w:hAnsi="BIZ UDPゴシック" w:cs="ＭＳ Ｐゴシック" w:hint="eastAsia"/>
                <w:color w:val="030303"/>
              </w:rPr>
              <w:br/>
              <w:t>り災証明書があると、生活再建のための給付金や公共料金の減免、仮設住宅への入居等、被害程度に応じて支援を受けることができます。在留カードの再発行もできます。</w:t>
            </w:r>
            <w:r w:rsidRPr="002E59DC">
              <w:rPr>
                <w:rFonts w:ascii="BIZ UDPゴシック" w:eastAsia="BIZ UDPゴシック" w:hAnsi="BIZ UDPゴシック" w:cs="ＭＳ Ｐゴシック" w:hint="eastAsia"/>
                <w:color w:val="030303"/>
              </w:rPr>
              <w:br/>
              <w:t>り災証明書の受付や発行までに、１か月以上かかることもありますので、早めに市役所で手続きを確認しましょう。</w:t>
            </w:r>
          </w:p>
          <w:p w14:paraId="6D454679" w14:textId="77777777" w:rsidR="002E59DC" w:rsidRPr="002E59DC" w:rsidRDefault="002E59DC" w:rsidP="002E59DC">
            <w:pPr>
              <w:widowControl/>
              <w:shd w:val="clear" w:color="000000" w:fill="FFFFFF"/>
              <w:jc w:val="left"/>
              <w:rPr>
                <w:rFonts w:ascii="BIZ UDPゴシック" w:eastAsia="BIZ UDPゴシック" w:hAnsi="BIZ UDPゴシック" w:cs="ＭＳ Ｐゴシック"/>
                <w:color w:val="030303"/>
              </w:rPr>
            </w:pPr>
            <w:r w:rsidRPr="002E59DC">
              <w:rPr>
                <w:rFonts w:ascii="BIZ UDPゴシック" w:eastAsia="BIZ UDPゴシック" w:hAnsi="BIZ UDPゴシック" w:cs="ＭＳ Ｐゴシック" w:hint="eastAsia"/>
                <w:color w:val="030303"/>
              </w:rPr>
              <w:t>◯片づけの前に</w:t>
            </w:r>
            <w:r w:rsidRPr="002E59DC">
              <w:rPr>
                <w:rFonts w:ascii="BIZ UDPゴシック" w:eastAsia="BIZ UDPゴシック" w:hAnsi="BIZ UDPゴシック" w:cs="ＭＳ Ｐゴシック" w:hint="eastAsia"/>
                <w:color w:val="030303"/>
              </w:rPr>
              <w:br/>
              <w:t>・電気</w:t>
            </w:r>
            <w:r w:rsidRPr="002E59DC">
              <w:rPr>
                <w:rFonts w:ascii="BIZ UDPゴシック" w:eastAsia="BIZ UDPゴシック" w:hAnsi="BIZ UDPゴシック" w:cs="ＭＳ Ｐゴシック" w:hint="eastAsia"/>
                <w:color w:val="030303"/>
              </w:rPr>
              <w:br/>
              <w:t>電気が漏れているかもれなので、ブレーカーを確認しましょう。</w:t>
            </w:r>
            <w:r w:rsidRPr="002E59DC">
              <w:rPr>
                <w:rFonts w:ascii="BIZ UDPゴシック" w:eastAsia="BIZ UDPゴシック" w:hAnsi="BIZ UDPゴシック" w:cs="ＭＳ Ｐゴシック" w:hint="eastAsia"/>
                <w:color w:val="030303"/>
              </w:rPr>
              <w:br/>
              <w:t>ブレーカーが落ちていると感電の危険もありますので、電力会社に相談しましょう。</w:t>
            </w:r>
          </w:p>
          <w:p w14:paraId="15AD6EF8" w14:textId="77777777" w:rsidR="002E59DC" w:rsidRPr="002E59DC" w:rsidRDefault="002E59DC" w:rsidP="002E59DC">
            <w:pPr>
              <w:widowControl/>
              <w:shd w:val="clear" w:color="000000" w:fill="FFFFFF"/>
              <w:jc w:val="left"/>
              <w:rPr>
                <w:rFonts w:ascii="BIZ UDPゴシック" w:eastAsia="BIZ UDPゴシック" w:hAnsi="BIZ UDPゴシック" w:cs="ＭＳ Ｐゴシック"/>
                <w:color w:val="030303"/>
              </w:rPr>
            </w:pPr>
            <w:r w:rsidRPr="002E59DC">
              <w:rPr>
                <w:rFonts w:ascii="BIZ UDPゴシック" w:eastAsia="BIZ UDPゴシック" w:hAnsi="BIZ UDPゴシック" w:cs="ＭＳ Ｐゴシック" w:hint="eastAsia"/>
                <w:color w:val="030303"/>
              </w:rPr>
              <w:t>・ガス</w:t>
            </w:r>
            <w:r w:rsidRPr="002E59DC">
              <w:rPr>
                <w:rFonts w:ascii="BIZ UDPゴシック" w:eastAsia="BIZ UDPゴシック" w:hAnsi="BIZ UDPゴシック" w:cs="ＭＳ Ｐゴシック" w:hint="eastAsia"/>
                <w:color w:val="030303"/>
              </w:rPr>
              <w:br/>
              <w:t>家の中がガス臭いときは、ガス会社に連絡しましょう。</w:t>
            </w:r>
            <w:r w:rsidRPr="002E59DC">
              <w:rPr>
                <w:rFonts w:ascii="BIZ UDPゴシック" w:eastAsia="BIZ UDPゴシック" w:hAnsi="BIZ UDPゴシック" w:cs="ＭＳ Ｐゴシック" w:hint="eastAsia"/>
                <w:color w:val="030303"/>
              </w:rPr>
              <w:br/>
              <w:t>ガスには、「都市ガス」と「プロパンガス」の２種類があります。</w:t>
            </w:r>
            <w:r w:rsidRPr="002E59DC">
              <w:rPr>
                <w:rFonts w:ascii="BIZ UDPゴシック" w:eastAsia="BIZ UDPゴシック" w:hAnsi="BIZ UDPゴシック" w:cs="ＭＳ Ｐゴシック" w:hint="eastAsia"/>
                <w:color w:val="030303"/>
              </w:rPr>
              <w:br/>
              <w:t>都市ガスの場合、災害が起きたときに自動でガスが止まることになっています。</w:t>
            </w:r>
            <w:r w:rsidRPr="002E59DC">
              <w:rPr>
                <w:rFonts w:ascii="BIZ UDPゴシック" w:eastAsia="BIZ UDPゴシック" w:hAnsi="BIZ UDPゴシック" w:cs="ＭＳ Ｐゴシック" w:hint="eastAsia"/>
                <w:color w:val="030303"/>
              </w:rPr>
              <w:br/>
              <w:t>ガスが復旧していたら、ガスメーターの復旧ボタンを押すと、ガスが使えるようになります。ガスが復旧したかどうは、ガス会社に確認しましょう。</w:t>
            </w:r>
            <w:r w:rsidRPr="002E59DC">
              <w:rPr>
                <w:rFonts w:ascii="BIZ UDPゴシック" w:eastAsia="BIZ UDPゴシック" w:hAnsi="BIZ UDPゴシック" w:cs="ＭＳ Ｐゴシック" w:hint="eastAsia"/>
                <w:color w:val="030303"/>
              </w:rPr>
              <w:br/>
              <w:t>プロパンガスの場合、ガスボンベが動いているときはガス漏れをしているかもしれないので、ガス会社に連絡しましょう。</w:t>
            </w:r>
          </w:p>
          <w:p w14:paraId="3986DFDC" w14:textId="77777777" w:rsidR="002E59DC" w:rsidRPr="002E59DC" w:rsidRDefault="002E59DC" w:rsidP="002E59DC">
            <w:pPr>
              <w:widowControl/>
              <w:shd w:val="clear" w:color="000000" w:fill="FFFFFF"/>
              <w:jc w:val="left"/>
              <w:rPr>
                <w:rFonts w:ascii="BIZ UDPゴシック" w:eastAsia="BIZ UDPゴシック" w:hAnsi="BIZ UDPゴシック" w:cs="ＭＳ Ｐゴシック"/>
                <w:color w:val="030303"/>
              </w:rPr>
            </w:pPr>
            <w:r w:rsidRPr="002E59DC">
              <w:rPr>
                <w:rFonts w:ascii="BIZ UDPゴシック" w:eastAsia="BIZ UDPゴシック" w:hAnsi="BIZ UDPゴシック" w:cs="ＭＳ Ｐゴシック" w:hint="eastAsia"/>
                <w:color w:val="030303"/>
              </w:rPr>
              <w:t>・保険会社などへの連絡</w:t>
            </w:r>
            <w:r w:rsidRPr="002E59DC">
              <w:rPr>
                <w:rFonts w:ascii="BIZ UDPゴシック" w:eastAsia="BIZ UDPゴシック" w:hAnsi="BIZ UDPゴシック" w:cs="ＭＳ Ｐゴシック" w:hint="eastAsia"/>
                <w:color w:val="030303"/>
              </w:rPr>
              <w:br/>
              <w:t>自宅が火災保険や建物共済に入っているときは、浸水したことを保険会社に連絡して、修理等の補償金を受け取ることができるか確認しましょう。</w:t>
            </w:r>
            <w:r w:rsidRPr="002E59DC">
              <w:rPr>
                <w:rFonts w:ascii="BIZ UDPゴシック" w:eastAsia="BIZ UDPゴシック" w:hAnsi="BIZ UDPゴシック" w:cs="ＭＳ Ｐゴシック" w:hint="eastAsia"/>
                <w:color w:val="030303"/>
              </w:rPr>
              <w:br/>
              <w:t>アパートの場合は、大家さんに連絡しましょう。</w:t>
            </w:r>
            <w:r w:rsidRPr="002E59DC">
              <w:rPr>
                <w:rFonts w:ascii="BIZ UDPゴシック" w:eastAsia="BIZ UDPゴシック" w:hAnsi="BIZ UDPゴシック" w:cs="ＭＳ Ｐゴシック" w:hint="eastAsia"/>
                <w:color w:val="030303"/>
              </w:rPr>
              <w:br/>
              <w:t>自宅を修理する前に、被害状況の写真を撮って、保険会社や大家さん、家を建てた建築業者などへ連絡しましょう。</w:t>
            </w:r>
          </w:p>
          <w:p w14:paraId="0646C481" w14:textId="77777777" w:rsidR="002E59DC" w:rsidRPr="002E59DC" w:rsidRDefault="002E59DC" w:rsidP="002E59DC">
            <w:pPr>
              <w:snapToGrid w:val="0"/>
              <w:rPr>
                <w:rFonts w:ascii="BIZ UDPゴシック" w:eastAsia="BIZ UDPゴシック" w:hAnsi="BIZ UDPゴシック" w:cs="Mangal"/>
                <w:color w:val="030303"/>
                <w:shd w:val="clear" w:color="auto" w:fill="FFFFFF"/>
              </w:rPr>
            </w:pPr>
          </w:p>
        </w:tc>
        <w:tc>
          <w:tcPr>
            <w:tcW w:w="12898" w:type="dxa"/>
            <w:tcBorders>
              <w:top w:val="dashed" w:sz="4" w:space="0" w:color="auto"/>
              <w:left w:val="double" w:sz="4" w:space="0" w:color="auto"/>
            </w:tcBorders>
          </w:tcPr>
          <w:p w14:paraId="63ED4A93" w14:textId="77777777" w:rsidR="002E59DC" w:rsidRPr="002E59DC" w:rsidRDefault="002E59DC" w:rsidP="002E59DC">
            <w:pPr>
              <w:ind w:left="227" w:hanging="227"/>
              <w:jc w:val="left"/>
              <w:rPr>
                <w:rFonts w:ascii="Arial" w:eastAsia="ＭＳ 明朝" w:hAnsi="Arial" w:cs="Arial"/>
                <w:lang w:val="fr-FR"/>
              </w:rPr>
            </w:pPr>
            <w:r w:rsidRPr="002E59DC">
              <w:rPr>
                <w:rFonts w:ascii="BIZ UDPゴシック" w:eastAsia="BIZ UDPゴシック" w:hAnsi="BIZ UDPゴシック" w:cs="Mangal" w:hint="eastAsia"/>
                <w:color w:val="030303"/>
                <w:lang w:val="fr-FR"/>
              </w:rPr>
              <w:sym w:font="Wingdings 2" w:char="F099"/>
            </w:r>
            <w:r w:rsidRPr="002E59DC">
              <w:rPr>
                <w:rFonts w:ascii="BIZ UDPゴシック" w:eastAsia="BIZ UDPゴシック" w:hAnsi="BIZ UDPゴシック" w:cs="Mangal"/>
                <w:color w:val="030303"/>
                <w:lang w:val="fr-FR"/>
              </w:rPr>
              <w:tab/>
            </w:r>
            <w:r w:rsidRPr="002E59DC">
              <w:rPr>
                <w:rFonts w:ascii="Arial" w:eastAsia="ＭＳ 明朝" w:hAnsi="Arial" w:cs="Arial"/>
                <w:lang w:val="fr-FR"/>
              </w:rPr>
              <w:t>Prenez des photos de l’état des dégâts.</w:t>
            </w:r>
          </w:p>
          <w:p w14:paraId="2152CEB5" w14:textId="77777777" w:rsidR="002E59DC" w:rsidRPr="002E59DC" w:rsidRDefault="002E59DC" w:rsidP="002E59DC">
            <w:pPr>
              <w:ind w:left="227"/>
              <w:jc w:val="left"/>
              <w:rPr>
                <w:rFonts w:ascii="Arial" w:eastAsia="ＭＳ 明朝" w:hAnsi="Arial" w:cs="Arial"/>
                <w:lang w:val="fr-FR"/>
              </w:rPr>
            </w:pPr>
            <w:r w:rsidRPr="002E59DC">
              <w:rPr>
                <w:rFonts w:ascii="Arial" w:eastAsia="ＭＳ 明朝" w:hAnsi="Arial" w:cs="Arial"/>
                <w:lang w:val="fr-FR"/>
              </w:rPr>
              <w:t>Prenez des photos de l’extérieur et de l’intérieur de votre maison pour enregistrer les dégâts.</w:t>
            </w:r>
          </w:p>
          <w:p w14:paraId="00D0BF6A" w14:textId="77777777" w:rsidR="002E59DC" w:rsidRPr="002E59DC" w:rsidRDefault="002E59DC" w:rsidP="002E59DC">
            <w:pPr>
              <w:ind w:left="227"/>
              <w:jc w:val="left"/>
              <w:rPr>
                <w:rFonts w:ascii="Arial" w:eastAsia="ＭＳ 明朝" w:hAnsi="Arial" w:cs="Arial"/>
                <w:lang w:val="fr-FR"/>
              </w:rPr>
            </w:pPr>
            <w:r w:rsidRPr="002E59DC">
              <w:rPr>
                <w:rFonts w:ascii="Arial" w:eastAsia="ＭＳ 明朝" w:hAnsi="Arial" w:cs="Arial"/>
                <w:lang w:val="fr-FR"/>
              </w:rPr>
              <w:t>Photographiez non seulement la maison, mais aussi les objets cassés (voiture, réfrigérateur, etc.) ainsi que la trace de l’eau sur les murs ou autres pour prouver la hauteur de l’inondation.</w:t>
            </w:r>
          </w:p>
          <w:p w14:paraId="634BE7D3" w14:textId="77777777" w:rsidR="002E59DC" w:rsidRPr="002E59DC" w:rsidRDefault="002E59DC" w:rsidP="002E59DC">
            <w:pPr>
              <w:ind w:left="227"/>
              <w:jc w:val="left"/>
              <w:rPr>
                <w:rFonts w:ascii="Arial" w:eastAsia="ＭＳ 明朝" w:hAnsi="Arial" w:cs="Arial"/>
                <w:lang w:val="fr-FR"/>
              </w:rPr>
            </w:pPr>
            <w:r w:rsidRPr="002E59DC">
              <w:rPr>
                <w:rFonts w:ascii="Arial" w:eastAsia="ＭＳ 明朝" w:hAnsi="Arial" w:cs="Arial"/>
                <w:lang w:val="fr-FR"/>
              </w:rPr>
              <w:t>Ces documents pourront être utilisés comme preuves pour réclamer des indemnités aux assurances ou pour demander un certificat de victime de sinistre (</w:t>
            </w:r>
            <w:r w:rsidRPr="002E59DC">
              <w:rPr>
                <w:rFonts w:ascii="Arial" w:eastAsia="ＭＳ 明朝" w:hAnsi="Arial" w:cs="Arial"/>
                <w:i/>
                <w:lang w:val="fr-FR"/>
              </w:rPr>
              <w:t>risai shomeisho</w:t>
            </w:r>
            <w:r w:rsidRPr="002E59DC">
              <w:rPr>
                <w:rFonts w:ascii="Arial" w:eastAsia="ＭＳ 明朝" w:hAnsi="Arial" w:cs="Arial"/>
                <w:lang w:val="fr-FR"/>
              </w:rPr>
              <w:t>).</w:t>
            </w:r>
          </w:p>
          <w:p w14:paraId="72096AD5" w14:textId="77777777" w:rsidR="002E59DC" w:rsidRPr="002E59DC" w:rsidRDefault="002E59DC" w:rsidP="002E59DC">
            <w:pPr>
              <w:ind w:left="227" w:hanging="227"/>
              <w:jc w:val="left"/>
              <w:rPr>
                <w:rFonts w:ascii="Arial" w:eastAsia="ＭＳ 明朝" w:hAnsi="Arial" w:cs="Arial"/>
                <w:lang w:val="fr-FR"/>
              </w:rPr>
            </w:pPr>
            <w:r w:rsidRPr="002E59DC">
              <w:rPr>
                <w:rFonts w:ascii="BIZ UDPゴシック" w:eastAsia="BIZ UDPゴシック" w:hAnsi="BIZ UDPゴシック" w:cs="Mangal" w:hint="eastAsia"/>
                <w:color w:val="030303"/>
                <w:lang w:val="fr-FR"/>
              </w:rPr>
              <w:sym w:font="Wingdings 2" w:char="F099"/>
            </w:r>
            <w:r w:rsidRPr="002E59DC">
              <w:rPr>
                <w:rFonts w:ascii="BIZ UDPゴシック" w:eastAsia="BIZ UDPゴシック" w:hAnsi="BIZ UDPゴシック" w:cs="Mangal"/>
                <w:color w:val="030303"/>
                <w:lang w:val="fr-FR"/>
              </w:rPr>
              <w:tab/>
            </w:r>
            <w:r w:rsidRPr="002E59DC">
              <w:rPr>
                <w:rFonts w:ascii="Arial" w:eastAsia="ＭＳ 明朝" w:hAnsi="Arial" w:cs="Arial"/>
                <w:lang w:val="fr-FR"/>
              </w:rPr>
              <w:t>Qu’est-ce qu’un certificat de victime de sinistre (</w:t>
            </w:r>
            <w:r w:rsidRPr="002E59DC">
              <w:rPr>
                <w:rFonts w:ascii="Arial" w:eastAsia="ＭＳ 明朝" w:hAnsi="Arial" w:cs="Arial"/>
                <w:i/>
                <w:lang w:val="fr-FR"/>
              </w:rPr>
              <w:t>risai shomeisho</w:t>
            </w:r>
            <w:r w:rsidRPr="002E59DC">
              <w:rPr>
                <w:rFonts w:ascii="Arial" w:eastAsia="ＭＳ 明朝" w:hAnsi="Arial" w:cs="Arial"/>
                <w:lang w:val="fr-FR"/>
              </w:rPr>
              <w:t>) ?</w:t>
            </w:r>
          </w:p>
          <w:p w14:paraId="6E54693C" w14:textId="77777777" w:rsidR="002E59DC" w:rsidRPr="002E59DC" w:rsidRDefault="002E59DC" w:rsidP="002E59DC">
            <w:pPr>
              <w:spacing w:line="240" w:lineRule="exact"/>
              <w:ind w:left="227"/>
              <w:jc w:val="left"/>
              <w:rPr>
                <w:rFonts w:ascii="Arial" w:eastAsia="ＭＳ 明朝" w:hAnsi="Arial" w:cs="Arial"/>
                <w:lang w:val="fr-FR"/>
              </w:rPr>
            </w:pPr>
            <w:r w:rsidRPr="002E59DC">
              <w:rPr>
                <w:rFonts w:ascii="Arial" w:eastAsia="ＭＳ 明朝" w:hAnsi="Arial" w:cs="Arial"/>
                <w:lang w:val="fr-FR"/>
              </w:rPr>
              <w:t>Un certificat de victime de sinistre est un document permettant de signaler à la mairie que votre maison a été touchée par une catastrophe.</w:t>
            </w:r>
          </w:p>
          <w:p w14:paraId="37560661" w14:textId="77777777" w:rsidR="002E59DC" w:rsidRPr="002E59DC" w:rsidRDefault="002E59DC" w:rsidP="002E59DC">
            <w:pPr>
              <w:spacing w:line="240" w:lineRule="exact"/>
              <w:ind w:left="227"/>
              <w:jc w:val="left"/>
              <w:rPr>
                <w:rFonts w:ascii="Arial" w:eastAsia="ＭＳ 明朝" w:hAnsi="Arial" w:cs="Arial"/>
                <w:lang w:val="fr-FR"/>
              </w:rPr>
            </w:pPr>
            <w:r w:rsidRPr="002E59DC">
              <w:rPr>
                <w:rFonts w:ascii="Arial" w:eastAsia="ＭＳ 明朝" w:hAnsi="Arial" w:cs="Arial"/>
                <w:lang w:val="fr-FR"/>
              </w:rPr>
              <w:t xml:space="preserve">Ce certificat de victime de sinistre vous permet de bénéficier de diverses aides, comme des prestations pour la </w:t>
            </w:r>
            <w:r w:rsidRPr="002E59DC">
              <w:rPr>
                <w:rFonts w:ascii="Arial" w:eastAsia="ＭＳ Ｐゴシック" w:hAnsi="Arial" w:cs="Arial"/>
                <w:lang w:val="fr-FR"/>
              </w:rPr>
              <w:t>reprise de la vie quotidienne</w:t>
            </w:r>
            <w:r w:rsidRPr="002E59DC">
              <w:rPr>
                <w:rFonts w:ascii="Arial" w:eastAsia="ＭＳ 明朝" w:hAnsi="Arial" w:cs="Arial"/>
                <w:lang w:val="fr-FR"/>
              </w:rPr>
              <w:t xml:space="preserve">, la </w:t>
            </w:r>
            <w:r w:rsidRPr="002E59DC">
              <w:rPr>
                <w:rFonts w:ascii="Arial" w:eastAsia="ＭＳ Ｐゴシック" w:hAnsi="Arial" w:cs="Arial"/>
                <w:lang w:val="fr-FR"/>
              </w:rPr>
              <w:t>réduction / exemption</w:t>
            </w:r>
            <w:r w:rsidRPr="002E59DC">
              <w:rPr>
                <w:rFonts w:ascii="Arial" w:eastAsia="ＭＳ 明朝" w:hAnsi="Arial" w:cs="Arial"/>
                <w:lang w:val="fr-FR"/>
              </w:rPr>
              <w:t xml:space="preserve"> du paiement des services publics, un logement temporaire, etc. en fonction de l’ampleur des dégâts. Un certificat de victime de sinistre permet également la réémission d’une carte de résidence.</w:t>
            </w:r>
          </w:p>
          <w:p w14:paraId="7A3F7A25" w14:textId="77777777" w:rsidR="002E59DC" w:rsidRPr="002E59DC" w:rsidRDefault="002E59DC" w:rsidP="002E59DC">
            <w:pPr>
              <w:spacing w:line="240" w:lineRule="exact"/>
              <w:ind w:left="227"/>
              <w:jc w:val="left"/>
              <w:rPr>
                <w:rFonts w:ascii="Arial" w:eastAsia="ＭＳ 明朝" w:hAnsi="Arial" w:cs="Arial"/>
                <w:lang w:val="fr-FR"/>
              </w:rPr>
            </w:pPr>
            <w:r w:rsidRPr="002E59DC">
              <w:rPr>
                <w:rFonts w:ascii="Arial" w:eastAsia="ＭＳ 明朝" w:hAnsi="Arial" w:cs="Arial"/>
                <w:lang w:val="fr-FR"/>
              </w:rPr>
              <w:t>Contactez votre mairie pour connaître la procédure de délivrance d’un certificat de victime de sinistre dès que possible, car l’acceptation de la demande et la délivrance du certificat peuvent prendre plus d’un mois.</w:t>
            </w:r>
          </w:p>
          <w:p w14:paraId="703DE582" w14:textId="77777777" w:rsidR="002E59DC" w:rsidRPr="002E59DC" w:rsidRDefault="002E59DC" w:rsidP="002E59DC">
            <w:pPr>
              <w:ind w:left="227" w:hanging="227"/>
              <w:jc w:val="left"/>
              <w:rPr>
                <w:rFonts w:ascii="Arial" w:eastAsia="ＭＳ 明朝" w:hAnsi="Arial" w:cs="Arial"/>
                <w:lang w:val="fr-FR"/>
              </w:rPr>
            </w:pPr>
            <w:r w:rsidRPr="002E59DC">
              <w:rPr>
                <w:rFonts w:ascii="BIZ UDPゴシック" w:eastAsia="BIZ UDPゴシック" w:hAnsi="BIZ UDPゴシック" w:cs="Mangal" w:hint="eastAsia"/>
                <w:color w:val="030303"/>
                <w:lang w:val="fr-FR"/>
              </w:rPr>
              <w:sym w:font="Wingdings 2" w:char="F099"/>
            </w:r>
            <w:r w:rsidRPr="002E59DC">
              <w:rPr>
                <w:rFonts w:ascii="BIZ UDPゴシック" w:eastAsia="BIZ UDPゴシック" w:hAnsi="BIZ UDPゴシック" w:cs="Mangal"/>
                <w:color w:val="030303"/>
                <w:lang w:val="fr-FR"/>
              </w:rPr>
              <w:tab/>
            </w:r>
            <w:r w:rsidRPr="002E59DC">
              <w:rPr>
                <w:rFonts w:ascii="Arial" w:eastAsia="ＭＳ 明朝" w:hAnsi="Arial" w:cs="Arial"/>
                <w:lang w:val="fr-FR"/>
              </w:rPr>
              <w:t xml:space="preserve">Avant de </w:t>
            </w:r>
            <w:r w:rsidRPr="002E59DC">
              <w:rPr>
                <w:rFonts w:ascii="Arial" w:eastAsia="ＭＳ Ｐゴシック" w:hAnsi="Arial" w:cs="Arial"/>
                <w:lang w:val="ru-RU"/>
              </w:rPr>
              <w:t>commencer</w:t>
            </w:r>
            <w:r w:rsidRPr="002E59DC">
              <w:rPr>
                <w:rFonts w:ascii="Arial" w:eastAsia="ＭＳ 明朝" w:hAnsi="Arial" w:cs="Arial"/>
                <w:lang w:val="fr-FR"/>
              </w:rPr>
              <w:t xml:space="preserve"> à ranger</w:t>
            </w:r>
          </w:p>
          <w:p w14:paraId="119AA70A" w14:textId="77777777" w:rsidR="002E59DC" w:rsidRPr="002E59DC" w:rsidRDefault="002E59DC" w:rsidP="002E59DC">
            <w:pPr>
              <w:numPr>
                <w:ilvl w:val="0"/>
                <w:numId w:val="1"/>
              </w:numPr>
              <w:ind w:left="170" w:hanging="170"/>
              <w:contextualSpacing/>
              <w:jc w:val="left"/>
              <w:rPr>
                <w:rFonts w:ascii="Arial" w:eastAsia="ＭＳ 明朝" w:hAnsi="Arial" w:cs="Arial"/>
                <w:lang w:val="fr-FR"/>
              </w:rPr>
            </w:pPr>
            <w:r w:rsidRPr="002E59DC">
              <w:rPr>
                <w:rFonts w:ascii="Arial" w:eastAsia="ＭＳ Ｐゴシック" w:hAnsi="Arial" w:cs="Arial"/>
                <w:lang w:val="fr-FR"/>
              </w:rPr>
              <w:t>Électricité</w:t>
            </w:r>
          </w:p>
          <w:p w14:paraId="7506D304" w14:textId="77777777" w:rsidR="002E59DC" w:rsidRPr="002E59DC" w:rsidRDefault="002E59DC" w:rsidP="002E59DC">
            <w:pPr>
              <w:spacing w:line="240" w:lineRule="exact"/>
              <w:ind w:left="227"/>
              <w:jc w:val="left"/>
              <w:rPr>
                <w:rFonts w:ascii="Arial" w:eastAsia="ＭＳ 明朝" w:hAnsi="Arial" w:cs="Arial"/>
                <w:lang w:val="fr-FR"/>
              </w:rPr>
            </w:pPr>
            <w:r w:rsidRPr="002E59DC">
              <w:rPr>
                <w:rFonts w:ascii="Arial" w:eastAsia="ＭＳ 明朝" w:hAnsi="Arial" w:cs="Arial"/>
                <w:lang w:val="fr-FR"/>
              </w:rPr>
              <w:t>Vérifiez le disjoncteur pour vous assurer qu’il n’y a pas de court-circuit.</w:t>
            </w:r>
          </w:p>
          <w:p w14:paraId="21DA3CFC" w14:textId="77777777" w:rsidR="002E59DC" w:rsidRPr="002E59DC" w:rsidRDefault="002E59DC" w:rsidP="002E59DC">
            <w:pPr>
              <w:spacing w:line="240" w:lineRule="exact"/>
              <w:ind w:left="227"/>
              <w:jc w:val="left"/>
              <w:rPr>
                <w:rFonts w:ascii="Arial" w:eastAsia="ＭＳ 明朝" w:hAnsi="Arial" w:cs="Arial"/>
                <w:lang w:val="fr-FR"/>
              </w:rPr>
            </w:pPr>
            <w:r w:rsidRPr="002E59DC">
              <w:rPr>
                <w:rFonts w:ascii="Arial" w:eastAsia="ＭＳ 明朝" w:hAnsi="Arial" w:cs="Arial"/>
                <w:lang w:val="fr-FR"/>
              </w:rPr>
              <w:t>Si le disjoncteur est coupé, consultez votre compagnie d’électricité car il y a un risque d’électrocution.</w:t>
            </w:r>
          </w:p>
          <w:p w14:paraId="4C626531" w14:textId="77777777" w:rsidR="002E59DC" w:rsidRPr="002E59DC" w:rsidRDefault="002E59DC" w:rsidP="002E59DC">
            <w:pPr>
              <w:numPr>
                <w:ilvl w:val="0"/>
                <w:numId w:val="1"/>
              </w:numPr>
              <w:ind w:left="170" w:hanging="170"/>
              <w:contextualSpacing/>
              <w:jc w:val="left"/>
              <w:rPr>
                <w:rFonts w:ascii="Arial" w:eastAsia="ＭＳ 明朝" w:hAnsi="Arial" w:cs="Arial"/>
                <w:lang w:val="fr-FR"/>
              </w:rPr>
            </w:pPr>
            <w:r w:rsidRPr="002E59DC">
              <w:rPr>
                <w:rFonts w:ascii="Arial" w:eastAsia="ＭＳ 明朝" w:hAnsi="Arial" w:cs="Arial"/>
                <w:lang w:val="fr-FR"/>
              </w:rPr>
              <w:t>Gaz</w:t>
            </w:r>
          </w:p>
          <w:p w14:paraId="75D0D3E0" w14:textId="77777777" w:rsidR="002E59DC" w:rsidRPr="002E59DC" w:rsidRDefault="002E59DC" w:rsidP="002E59DC">
            <w:pPr>
              <w:spacing w:line="240" w:lineRule="exact"/>
              <w:ind w:left="227"/>
              <w:jc w:val="left"/>
              <w:rPr>
                <w:rFonts w:ascii="Arial" w:eastAsia="ＭＳ 明朝" w:hAnsi="Arial" w:cs="Arial"/>
                <w:lang w:val="fr-FR"/>
              </w:rPr>
            </w:pPr>
            <w:r w:rsidRPr="002E59DC">
              <w:rPr>
                <w:rFonts w:ascii="Arial" w:eastAsia="ＭＳ 明朝" w:hAnsi="Arial" w:cs="Arial"/>
                <w:lang w:val="fr-FR"/>
              </w:rPr>
              <w:t>Si vous sentez une odeur de gaz à l’intérieur de la maison, contactez votre compagnie de gaz.</w:t>
            </w:r>
          </w:p>
          <w:p w14:paraId="675D38BA" w14:textId="77777777" w:rsidR="002E59DC" w:rsidRPr="002E59DC" w:rsidRDefault="002E59DC" w:rsidP="002E59DC">
            <w:pPr>
              <w:spacing w:line="240" w:lineRule="exact"/>
              <w:ind w:left="227"/>
              <w:jc w:val="left"/>
              <w:rPr>
                <w:rFonts w:ascii="Arial" w:eastAsia="ＭＳ 明朝" w:hAnsi="Arial" w:cs="Arial"/>
                <w:lang w:val="fr-FR"/>
              </w:rPr>
            </w:pPr>
            <w:r w:rsidRPr="002E59DC">
              <w:rPr>
                <w:rFonts w:ascii="Arial" w:eastAsia="ＭＳ 明朝" w:hAnsi="Arial" w:cs="Arial"/>
                <w:lang w:val="fr-FR"/>
              </w:rPr>
              <w:t>Il existe deux types de gaz : le « gaz de ville » et le « gaz propane ».</w:t>
            </w:r>
          </w:p>
          <w:p w14:paraId="7E561740" w14:textId="77777777" w:rsidR="002E59DC" w:rsidRPr="002E59DC" w:rsidRDefault="002E59DC" w:rsidP="002E59DC">
            <w:pPr>
              <w:spacing w:line="240" w:lineRule="exact"/>
              <w:ind w:left="227"/>
              <w:jc w:val="left"/>
              <w:rPr>
                <w:rFonts w:ascii="Arial" w:eastAsia="ＭＳ 明朝" w:hAnsi="Arial" w:cs="Arial"/>
                <w:lang w:val="fr-FR"/>
              </w:rPr>
            </w:pPr>
            <w:r w:rsidRPr="002E59DC">
              <w:rPr>
                <w:rFonts w:ascii="Arial" w:eastAsia="ＭＳ 明朝" w:hAnsi="Arial" w:cs="Arial"/>
                <w:lang w:val="fr-FR"/>
              </w:rPr>
              <w:t>L’approvisionnement en gaz de ville est automatiquement interrompu en cas de catastrophe.</w:t>
            </w:r>
          </w:p>
          <w:p w14:paraId="47C6F0BB" w14:textId="77777777" w:rsidR="002E59DC" w:rsidRPr="002E59DC" w:rsidRDefault="002E59DC" w:rsidP="002E59DC">
            <w:pPr>
              <w:spacing w:line="240" w:lineRule="exact"/>
              <w:ind w:left="227"/>
              <w:jc w:val="left"/>
              <w:rPr>
                <w:rFonts w:ascii="Arial" w:eastAsia="ＭＳ 明朝" w:hAnsi="Arial" w:cs="Arial"/>
                <w:lang w:val="fr-FR"/>
              </w:rPr>
            </w:pPr>
            <w:r w:rsidRPr="002E59DC">
              <w:rPr>
                <w:rFonts w:ascii="Arial" w:eastAsia="ＭＳ 明朝" w:hAnsi="Arial" w:cs="Arial"/>
                <w:lang w:val="fr-FR"/>
              </w:rPr>
              <w:t>Si l’approvisionnement a été rétabli, vous pouvez utiliser le gaz en appuyant sur le bouton de rétablissement situé sur le compteur de gaz.  Assurez-vous auprès de votre compagnie de gaz que le gaz a été rétabli.</w:t>
            </w:r>
          </w:p>
          <w:p w14:paraId="360E00CA" w14:textId="77777777" w:rsidR="002E59DC" w:rsidRPr="002E59DC" w:rsidRDefault="002E59DC" w:rsidP="002E59DC">
            <w:pPr>
              <w:spacing w:line="240" w:lineRule="exact"/>
              <w:ind w:left="227"/>
              <w:jc w:val="left"/>
              <w:rPr>
                <w:rFonts w:ascii="Arial" w:eastAsia="ＭＳ 明朝" w:hAnsi="Arial" w:cs="Arial"/>
                <w:lang w:val="fr-FR"/>
              </w:rPr>
            </w:pPr>
            <w:r w:rsidRPr="002E59DC">
              <w:rPr>
                <w:rFonts w:ascii="Arial" w:eastAsia="ＭＳ 明朝" w:hAnsi="Arial" w:cs="Arial"/>
                <w:lang w:val="fr-FR"/>
              </w:rPr>
              <w:t>Si vous utilisez du gaz propane et que vous constatez que la bombonne a été déplacée, contactez la compagnie de gaz car il pourrait y avoir une fuite de gaz.</w:t>
            </w:r>
          </w:p>
          <w:p w14:paraId="52410A77" w14:textId="77777777" w:rsidR="002E59DC" w:rsidRPr="002E59DC" w:rsidRDefault="002E59DC" w:rsidP="002E59DC">
            <w:pPr>
              <w:numPr>
                <w:ilvl w:val="0"/>
                <w:numId w:val="1"/>
              </w:numPr>
              <w:ind w:left="170" w:hanging="170"/>
              <w:contextualSpacing/>
              <w:jc w:val="left"/>
              <w:rPr>
                <w:rFonts w:ascii="Arial" w:eastAsia="ＭＳ Ｐゴシック" w:hAnsi="Arial" w:cs="Arial"/>
                <w:lang w:val="fr-FR"/>
              </w:rPr>
            </w:pPr>
            <w:r w:rsidRPr="002E59DC">
              <w:rPr>
                <w:rFonts w:ascii="Arial" w:eastAsia="ＭＳ Ｐゴシック" w:hAnsi="Arial" w:cs="Arial"/>
                <w:lang w:val="fr-FR"/>
              </w:rPr>
              <w:t>Contacts avec les compagnies d’assurance, etc.</w:t>
            </w:r>
          </w:p>
          <w:p w14:paraId="243B6334" w14:textId="77777777" w:rsidR="002E59DC" w:rsidRPr="002E59DC" w:rsidRDefault="002E59DC" w:rsidP="002E59DC">
            <w:pPr>
              <w:spacing w:line="240" w:lineRule="exact"/>
              <w:ind w:left="227"/>
              <w:jc w:val="left"/>
              <w:rPr>
                <w:rFonts w:ascii="Arial" w:eastAsia="ＭＳ Ｐゴシック" w:hAnsi="Arial" w:cs="Arial"/>
                <w:lang w:val="fr-FR"/>
              </w:rPr>
            </w:pPr>
            <w:r w:rsidRPr="002E59DC">
              <w:rPr>
                <w:rFonts w:ascii="Arial" w:eastAsia="ＭＳ Ｐゴシック" w:hAnsi="Arial" w:cs="Arial"/>
                <w:lang w:val="fr-FR"/>
              </w:rPr>
              <w:t>Si votre maison est couverte par une assurance incendie ou une mutuelle habitation, contactez votre compagnie d’assurance ou votre mutuelle pour vous assurer que vous pouvez bénéficier des indemnités pour les réparations.</w:t>
            </w:r>
          </w:p>
          <w:p w14:paraId="155991EB" w14:textId="77777777" w:rsidR="002E59DC" w:rsidRPr="002E59DC" w:rsidRDefault="002E59DC" w:rsidP="002E59DC">
            <w:pPr>
              <w:spacing w:line="240" w:lineRule="exact"/>
              <w:ind w:left="227"/>
              <w:jc w:val="left"/>
              <w:rPr>
                <w:rFonts w:ascii="Arial" w:eastAsia="ＭＳ Ｐゴシック" w:hAnsi="Arial" w:cs="Arial"/>
                <w:lang w:val="fr-FR"/>
              </w:rPr>
            </w:pPr>
            <w:r w:rsidRPr="002E59DC">
              <w:rPr>
                <w:rFonts w:ascii="Arial" w:eastAsia="ＭＳ Ｐゴシック" w:hAnsi="Arial" w:cs="Arial"/>
                <w:lang w:val="fr-FR"/>
              </w:rPr>
              <w:t>Si vous louez un appartement, contactez le propriétaire.</w:t>
            </w:r>
          </w:p>
          <w:p w14:paraId="283F978D" w14:textId="77777777" w:rsidR="002E59DC" w:rsidRPr="002E59DC" w:rsidRDefault="002E59DC" w:rsidP="002E59DC">
            <w:pPr>
              <w:spacing w:line="240" w:lineRule="exact"/>
              <w:ind w:left="227"/>
              <w:jc w:val="left"/>
              <w:rPr>
                <w:rFonts w:ascii="Arial" w:eastAsia="ＭＳ Ｐゴシック" w:hAnsi="Arial" w:cs="Arial"/>
                <w:lang w:val="fr-FR"/>
              </w:rPr>
            </w:pPr>
            <w:r w:rsidRPr="002E59DC">
              <w:rPr>
                <w:rFonts w:ascii="Arial" w:eastAsia="ＭＳ Ｐゴシック" w:hAnsi="Arial" w:cs="Arial"/>
                <w:lang w:val="fr-FR"/>
              </w:rPr>
              <w:t>Prenez des photos des dommages subis par votre maison avant de la réparer et informez-en la compagnie d’assurance, le propriétaire de la maison, le constructeur de votre maison, etc.</w:t>
            </w:r>
          </w:p>
          <w:p w14:paraId="2AA5B206" w14:textId="77777777" w:rsidR="002E59DC" w:rsidRPr="002E59DC" w:rsidRDefault="002E59DC" w:rsidP="002E59DC">
            <w:pPr>
              <w:jc w:val="left"/>
              <w:rPr>
                <w:rFonts w:ascii="Arial" w:eastAsia="ＭＳ Ｐゴシック" w:hAnsi="Arial" w:cs="Arial"/>
                <w:lang w:val="es-AR"/>
              </w:rPr>
            </w:pPr>
          </w:p>
        </w:tc>
      </w:tr>
    </w:tbl>
    <w:p w14:paraId="01357A8A" w14:textId="77777777" w:rsidR="002E59DC" w:rsidRPr="002E59DC" w:rsidRDefault="002E59DC">
      <w:pPr>
        <w:rPr>
          <w:rFonts w:hint="eastAsia"/>
          <w:lang w:val="es-AR"/>
        </w:rPr>
      </w:pPr>
    </w:p>
    <w:sectPr w:rsidR="002E59DC" w:rsidRPr="002E59DC" w:rsidSect="002E59D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11DB9" w14:textId="77777777" w:rsidR="002E59DC" w:rsidRDefault="002E59DC" w:rsidP="002E59DC">
      <w:r>
        <w:separator/>
      </w:r>
    </w:p>
  </w:endnote>
  <w:endnote w:type="continuationSeparator" w:id="0">
    <w:p w14:paraId="3927B26F" w14:textId="77777777" w:rsidR="002E59DC" w:rsidRDefault="002E59DC" w:rsidP="002E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11ED" w14:textId="7A5373B2" w:rsidR="002E59DC" w:rsidRDefault="002E59DC" w:rsidP="002E59DC">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939F6" w14:textId="77777777" w:rsidR="002E59DC" w:rsidRDefault="002E59DC" w:rsidP="002E59DC">
      <w:r>
        <w:separator/>
      </w:r>
    </w:p>
  </w:footnote>
  <w:footnote w:type="continuationSeparator" w:id="0">
    <w:p w14:paraId="01E3F387" w14:textId="77777777" w:rsidR="002E59DC" w:rsidRDefault="002E59DC" w:rsidP="002E5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C"/>
    <w:multiLevelType w:val="hybridMultilevel"/>
    <w:tmpl w:val="1F002D78"/>
    <w:lvl w:ilvl="0" w:tplc="3B569DF6">
      <w:numFmt w:val="bullet"/>
      <w:lvlText w:val="•"/>
      <w:lvlJc w:val="left"/>
      <w:pPr>
        <w:ind w:left="420" w:hanging="420"/>
      </w:pPr>
      <w:rPr>
        <w:rFonts w:ascii="游明朝" w:eastAsia="游明朝" w:hAnsi="游明朝" w:cstheme="minorBidi" w:hint="eastAsia"/>
        <w:color w:val="000000" w:themeColor="text1"/>
        <w:shd w:val="clear" w:color="auto" w:fill="auto"/>
      </w:rPr>
    </w:lvl>
    <w:lvl w:ilvl="1" w:tplc="68782F54">
      <w:numFmt w:val="bullet"/>
      <w:lvlText w:val="・"/>
      <w:lvlJc w:val="left"/>
      <w:pPr>
        <w:ind w:left="780" w:hanging="360"/>
      </w:pPr>
      <w:rPr>
        <w:rFonts w:ascii="BIZ UDPゴシック" w:eastAsia="BIZ UDPゴシック" w:hAnsi="BIZ UDPゴシック" w:cs="BIZ UDPゴシック" w:hint="eastAsia"/>
        <w:color w:val="030303"/>
        <w:shd w:val="clear" w:color="auto" w:fill="auto"/>
      </w:rPr>
    </w:lvl>
    <w:lvl w:ilvl="2" w:tplc="13505CAE">
      <w:start w:val="1"/>
      <w:numFmt w:val="bullet"/>
      <w:lvlText w:val="²"/>
      <w:lvlJc w:val="left"/>
      <w:pPr>
        <w:ind w:left="1260" w:hanging="420"/>
      </w:pPr>
      <w:rPr>
        <w:rFonts w:ascii="Wingdings" w:eastAsia="Wingdings" w:hAnsi="Wingdings" w:cs="Wingdings" w:hint="default"/>
        <w:shd w:val="clear" w:color="auto" w:fill="auto"/>
      </w:rPr>
    </w:lvl>
    <w:lvl w:ilvl="3" w:tplc="EB6E7C2C">
      <w:start w:val="1"/>
      <w:numFmt w:val="bullet"/>
      <w:lvlText w:val="l"/>
      <w:lvlJc w:val="left"/>
      <w:pPr>
        <w:ind w:left="1680" w:hanging="420"/>
      </w:pPr>
      <w:rPr>
        <w:rFonts w:ascii="Wingdings" w:eastAsia="Wingdings" w:hAnsi="Wingdings" w:cs="Wingdings" w:hint="default"/>
        <w:shd w:val="clear" w:color="auto" w:fill="auto"/>
      </w:rPr>
    </w:lvl>
    <w:lvl w:ilvl="4" w:tplc="4BEAAEE0">
      <w:start w:val="1"/>
      <w:numFmt w:val="bullet"/>
      <w:lvlText w:val="Ø"/>
      <w:lvlJc w:val="left"/>
      <w:pPr>
        <w:ind w:left="2100" w:hanging="420"/>
      </w:pPr>
      <w:rPr>
        <w:rFonts w:ascii="Wingdings" w:eastAsia="Wingdings" w:hAnsi="Wingdings" w:cs="Wingdings" w:hint="default"/>
        <w:shd w:val="clear" w:color="auto" w:fill="auto"/>
      </w:rPr>
    </w:lvl>
    <w:lvl w:ilvl="5" w:tplc="45E6DAA8">
      <w:start w:val="1"/>
      <w:numFmt w:val="bullet"/>
      <w:lvlText w:val="²"/>
      <w:lvlJc w:val="left"/>
      <w:pPr>
        <w:ind w:left="2520" w:hanging="420"/>
      </w:pPr>
      <w:rPr>
        <w:rFonts w:ascii="Wingdings" w:eastAsia="Wingdings" w:hAnsi="Wingdings" w:cs="Wingdings" w:hint="default"/>
        <w:shd w:val="clear" w:color="auto" w:fill="auto"/>
      </w:rPr>
    </w:lvl>
    <w:lvl w:ilvl="6" w:tplc="1BDE95AC">
      <w:start w:val="1"/>
      <w:numFmt w:val="bullet"/>
      <w:lvlText w:val="l"/>
      <w:lvlJc w:val="left"/>
      <w:pPr>
        <w:ind w:left="2940" w:hanging="420"/>
      </w:pPr>
      <w:rPr>
        <w:rFonts w:ascii="Wingdings" w:eastAsia="Wingdings" w:hAnsi="Wingdings" w:cs="Wingdings" w:hint="default"/>
        <w:shd w:val="clear" w:color="auto" w:fill="auto"/>
      </w:rPr>
    </w:lvl>
    <w:lvl w:ilvl="7" w:tplc="61DCAC92">
      <w:start w:val="1"/>
      <w:numFmt w:val="bullet"/>
      <w:lvlText w:val="Ø"/>
      <w:lvlJc w:val="left"/>
      <w:pPr>
        <w:ind w:left="3360" w:hanging="420"/>
      </w:pPr>
      <w:rPr>
        <w:rFonts w:ascii="Wingdings" w:eastAsia="Wingdings" w:hAnsi="Wingdings" w:cs="Wingdings" w:hint="default"/>
        <w:shd w:val="clear" w:color="auto" w:fill="auto"/>
      </w:rPr>
    </w:lvl>
    <w:lvl w:ilvl="8" w:tplc="F61E6272">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3689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DC"/>
    <w:rsid w:val="002C5AB0"/>
    <w:rsid w:val="002E59DC"/>
    <w:rsid w:val="005C1A04"/>
    <w:rsid w:val="006B736A"/>
    <w:rsid w:val="0080203F"/>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FFEABC"/>
  <w15:chartTrackingRefBased/>
  <w15:docId w15:val="{569AB235-23A6-4FC3-8E99-E2ADF795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E59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59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59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E59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59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59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59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59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59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9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59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59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E59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59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59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59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59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59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59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5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9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5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9DC"/>
    <w:pPr>
      <w:spacing w:before="160" w:after="160"/>
      <w:jc w:val="center"/>
    </w:pPr>
    <w:rPr>
      <w:i/>
      <w:iCs/>
      <w:color w:val="404040" w:themeColor="text1" w:themeTint="BF"/>
    </w:rPr>
  </w:style>
  <w:style w:type="character" w:customStyle="1" w:styleId="a8">
    <w:name w:val="引用文 (文字)"/>
    <w:basedOn w:val="a0"/>
    <w:link w:val="a7"/>
    <w:uiPriority w:val="29"/>
    <w:rsid w:val="002E59DC"/>
    <w:rPr>
      <w:i/>
      <w:iCs/>
      <w:color w:val="404040" w:themeColor="text1" w:themeTint="BF"/>
    </w:rPr>
  </w:style>
  <w:style w:type="paragraph" w:styleId="a9">
    <w:name w:val="List Paragraph"/>
    <w:basedOn w:val="a"/>
    <w:uiPriority w:val="34"/>
    <w:qFormat/>
    <w:rsid w:val="002E59DC"/>
    <w:pPr>
      <w:ind w:left="720"/>
      <w:contextualSpacing/>
    </w:pPr>
  </w:style>
  <w:style w:type="character" w:styleId="21">
    <w:name w:val="Intense Emphasis"/>
    <w:basedOn w:val="a0"/>
    <w:uiPriority w:val="21"/>
    <w:qFormat/>
    <w:rsid w:val="002E59DC"/>
    <w:rPr>
      <w:i/>
      <w:iCs/>
      <w:color w:val="0F4761" w:themeColor="accent1" w:themeShade="BF"/>
    </w:rPr>
  </w:style>
  <w:style w:type="paragraph" w:styleId="22">
    <w:name w:val="Intense Quote"/>
    <w:basedOn w:val="a"/>
    <w:next w:val="a"/>
    <w:link w:val="23"/>
    <w:uiPriority w:val="30"/>
    <w:qFormat/>
    <w:rsid w:val="002E5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59DC"/>
    <w:rPr>
      <w:i/>
      <w:iCs/>
      <w:color w:val="0F4761" w:themeColor="accent1" w:themeShade="BF"/>
    </w:rPr>
  </w:style>
  <w:style w:type="character" w:styleId="24">
    <w:name w:val="Intense Reference"/>
    <w:basedOn w:val="a0"/>
    <w:uiPriority w:val="32"/>
    <w:qFormat/>
    <w:rsid w:val="002E59DC"/>
    <w:rPr>
      <w:b/>
      <w:bCs/>
      <w:smallCaps/>
      <w:color w:val="0F4761" w:themeColor="accent1" w:themeShade="BF"/>
      <w:spacing w:val="5"/>
    </w:rPr>
  </w:style>
  <w:style w:type="table" w:customStyle="1" w:styleId="11">
    <w:name w:val="表 (格子)1"/>
    <w:basedOn w:val="a1"/>
    <w:next w:val="aa"/>
    <w:uiPriority w:val="39"/>
    <w:rsid w:val="002E59DC"/>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2E5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59DC"/>
    <w:pPr>
      <w:tabs>
        <w:tab w:val="center" w:pos="4252"/>
        <w:tab w:val="right" w:pos="8504"/>
      </w:tabs>
      <w:snapToGrid w:val="0"/>
    </w:pPr>
  </w:style>
  <w:style w:type="character" w:customStyle="1" w:styleId="ac">
    <w:name w:val="ヘッダー (文字)"/>
    <w:basedOn w:val="a0"/>
    <w:link w:val="ab"/>
    <w:uiPriority w:val="99"/>
    <w:rsid w:val="002E59DC"/>
  </w:style>
  <w:style w:type="paragraph" w:styleId="ad">
    <w:name w:val="footer"/>
    <w:basedOn w:val="a"/>
    <w:link w:val="ae"/>
    <w:uiPriority w:val="99"/>
    <w:unhideWhenUsed/>
    <w:rsid w:val="002E59DC"/>
    <w:pPr>
      <w:tabs>
        <w:tab w:val="center" w:pos="4252"/>
        <w:tab w:val="right" w:pos="8504"/>
      </w:tabs>
      <w:snapToGrid w:val="0"/>
    </w:pPr>
  </w:style>
  <w:style w:type="character" w:customStyle="1" w:styleId="ae">
    <w:name w:val="フッター (文字)"/>
    <w:basedOn w:val="a0"/>
    <w:link w:val="ad"/>
    <w:uiPriority w:val="99"/>
    <w:rsid w:val="002E5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2024-12-12T08:43:00Z</dcterms:created>
  <dcterms:modified xsi:type="dcterms:W3CDTF">2024-12-12T08:44:00Z</dcterms:modified>
</cp:coreProperties>
</file>