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A5D1AD5" w:rsidR="00647714" w:rsidRDefault="00C646DD" w:rsidP="00647714">
            <w:pPr>
              <w:snapToGrid w:val="0"/>
              <w:jc w:val="center"/>
              <w:rPr>
                <w:rFonts w:ascii="BIZ UDゴシック" w:eastAsia="BIZ UDゴシック" w:hAnsi="BIZ UDゴシック"/>
              </w:rPr>
            </w:pPr>
            <w:r>
              <w:rPr>
                <w:rFonts w:ascii="BIZ UDゴシック" w:eastAsia="BIZ UDゴシック" w:hAnsi="BIZ UDゴシック" w:hint="eastAsia"/>
              </w:rPr>
              <w:t>フランス語</w:t>
            </w:r>
          </w:p>
        </w:tc>
      </w:tr>
      <w:tr w:rsidR="00C646DD" w14:paraId="06E29347" w14:textId="77777777" w:rsidTr="002D1D22">
        <w:trPr>
          <w:trHeight w:val="356"/>
        </w:trPr>
        <w:tc>
          <w:tcPr>
            <w:tcW w:w="571" w:type="dxa"/>
            <w:vMerge w:val="restart"/>
            <w:vAlign w:val="center"/>
          </w:tcPr>
          <w:p w14:paraId="13C040B6" w14:textId="055873A7" w:rsidR="00C646DD" w:rsidRDefault="00C646DD" w:rsidP="00C646DD">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C646DD" w:rsidRPr="00ED28C5" w:rsidRDefault="00C646DD" w:rsidP="00C646DD">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3376A4E4" w:rsidR="00C646DD" w:rsidRPr="00ED28C5" w:rsidRDefault="00C646DD" w:rsidP="00C646DD">
            <w:pPr>
              <w:snapToGrid w:val="0"/>
              <w:rPr>
                <w:rFonts w:asciiTheme="majorHAnsi" w:eastAsia="BIZ UDゴシック" w:hAnsiTheme="majorHAnsi" w:cstheme="majorHAnsi"/>
              </w:rPr>
            </w:pPr>
            <w:r w:rsidRPr="00AB3422">
              <w:rPr>
                <w:rFonts w:ascii="BIZ UDゴシック" w:eastAsia="BIZ UDゴシック" w:hAnsi="BIZ UDゴシック"/>
              </w:rPr>
              <w:t>Niveaux de vigilance et consignes en cas d’évacuation</w:t>
            </w:r>
          </w:p>
        </w:tc>
      </w:tr>
      <w:tr w:rsidR="00C646DD" w14:paraId="56C389EA" w14:textId="77777777" w:rsidTr="007C0484">
        <w:trPr>
          <w:trHeight w:val="859"/>
        </w:trPr>
        <w:tc>
          <w:tcPr>
            <w:tcW w:w="571" w:type="dxa"/>
            <w:vMerge/>
            <w:vAlign w:val="center"/>
          </w:tcPr>
          <w:p w14:paraId="3D38B7FA" w14:textId="77777777" w:rsidR="00C646DD" w:rsidRDefault="00C646DD" w:rsidP="00C646DD">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C646DD" w:rsidRPr="00647714" w:rsidRDefault="00C646DD" w:rsidP="00C646DD">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C646DD" w:rsidRPr="002D1D22" w:rsidRDefault="00C646DD" w:rsidP="00C646DD">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49EF2CB1"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Au Japon, 5 niveaux définissent le degré de danger et la conduite à suivre en cas d’évacuation, lors de la venue d’un sinistre naturel comme un typhon ou des pluies diluviennes.</w:t>
            </w:r>
          </w:p>
          <w:p w14:paraId="77925CBC"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■Niveau de vigilance 1 : Se préparer à un sinistre naturel</w:t>
            </w:r>
          </w:p>
          <w:p w14:paraId="44FCA1B7"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■Niveau de vigilance 2 : Se préparer à évacuer et savoir quel comportement adopter au moment de l’évacuation</w:t>
            </w:r>
          </w:p>
          <w:p w14:paraId="2AD4C86B"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■Niveau de vigilance 3 : Commencer par l’évacuation des personnes âgées par exemple</w:t>
            </w:r>
          </w:p>
          <w:p w14:paraId="401969AB"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■Niveau de vigilance 4 : Evacuation rapide de toutes les personnes et fin des opérations d’évacuation</w:t>
            </w:r>
          </w:p>
          <w:p w14:paraId="29F792D3"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■Niveau de viligance 5 : Adopter immédiatement le meilleur comportement pour se protéger</w:t>
            </w:r>
          </w:p>
          <w:p w14:paraId="19C869FE"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Avec le niveau de vigilance 3, les collectivités autonomes locales diffusent les informations sur « le début des préparatifs d’évacuation et celui des personnes âgées ». Vous, les personnes âgées par exemple qui avez besoin de temps pour vous déplacer, commencez à évacuer, et les autres préparez-vous à partir le plus tôt possible. Vérifiez les dernières informations météorologiques et ne vous approchez pas des endroits dangereux comme la mer, les rivières, les falaises ou les ravins.</w:t>
            </w:r>
          </w:p>
          <w:p w14:paraId="3896F7BC"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Avec le niveau de vigilance 4, les collectivités locales autonomes donnent un « ordre d’évacuation ». Evacuez tous rapidement. Prenez garde à ne pas tomber dans une bouche d’égoût ou un caniveau.</w:t>
            </w:r>
          </w:p>
          <w:p w14:paraId="12AAC58F" w14:textId="77777777" w:rsidR="00C646DD" w:rsidRPr="00AB3422" w:rsidRDefault="00C646DD" w:rsidP="00C646D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Avec le niveau de vigilance 5, il existe une forte possibilité qu’un sinistre se soit déjà déclaré. Evitez de vouloir à tout prix vous diriger vers un lieu d’évacuation et protégez-vous en montant par exemple au premier étage de votre maison.</w:t>
            </w:r>
          </w:p>
          <w:p w14:paraId="3C69C5C2" w14:textId="77777777" w:rsidR="00C646DD" w:rsidRPr="00AB3422" w:rsidRDefault="00C646DD" w:rsidP="00C646DD">
            <w:pPr>
              <w:snapToGrid w:val="0"/>
              <w:jc w:val="left"/>
              <w:rPr>
                <w:rFonts w:ascii="BIZ UDゴシック" w:eastAsia="BIZ UDゴシック" w:hAnsi="BIZ UDゴシック"/>
              </w:rPr>
            </w:pPr>
            <w:r w:rsidRPr="00AB3422">
              <w:rPr>
                <w:rFonts w:ascii="BIZ UDゴシック" w:eastAsia="BIZ UDゴシック" w:hAnsi="BIZ UDゴシック"/>
              </w:rPr>
              <w:t>*Accédez aux informations concernant l’évacuation</w:t>
            </w:r>
          </w:p>
          <w:p w14:paraId="40D46FE7" w14:textId="77777777" w:rsidR="00C646DD" w:rsidRPr="00AB3422" w:rsidRDefault="00C646DD" w:rsidP="00C646DD">
            <w:pPr>
              <w:snapToGrid w:val="0"/>
              <w:jc w:val="left"/>
              <w:rPr>
                <w:rFonts w:ascii="BIZ UDゴシック" w:eastAsia="BIZ UDゴシック" w:hAnsi="BIZ UDゴシック"/>
              </w:rPr>
            </w:pPr>
            <w:r w:rsidRPr="00AB3422">
              <w:rPr>
                <w:rFonts w:ascii="BIZ UDゴシック" w:eastAsia="BIZ UDゴシック" w:hAnsi="BIZ UDゴシック"/>
              </w:rPr>
              <w:t xml:space="preserve"> (Prévention des sinistres par les services de l’Etat) sur le site suivant :</w:t>
            </w:r>
          </w:p>
          <w:p w14:paraId="6B3B233B" w14:textId="30D5D540" w:rsidR="00C646DD" w:rsidRPr="00ED28C5" w:rsidRDefault="00C646DD" w:rsidP="00C646DD">
            <w:pPr>
              <w:snapToGrid w:val="0"/>
              <w:rPr>
                <w:rFonts w:asciiTheme="majorHAnsi" w:eastAsia="BIZ UDゴシック" w:hAnsiTheme="majorHAnsi" w:cstheme="majorHAnsi"/>
              </w:rPr>
            </w:pPr>
            <w:r w:rsidRPr="00A5771F">
              <w:rPr>
                <w:rFonts w:ascii="BIZ UDゴシック" w:eastAsia="BIZ UDゴシック" w:hAnsi="BIZ UDゴシック"/>
              </w:rPr>
              <w:t>https://www.bousai.go.jp/oukyu/hinanjouhou/r3_hinanjouhou_guideline/</w:t>
            </w:r>
            <w:r w:rsidRPr="00AB3422">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646DD"/>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357</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2024-01-25T06:26:00Z</dcterms:modified>
</cp:coreProperties>
</file>