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9AB2EF8" w:rsidR="00647714" w:rsidRDefault="009D3D70"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9D3D70" w14:paraId="06E29347" w14:textId="77777777" w:rsidTr="002D1D22">
        <w:trPr>
          <w:trHeight w:val="356"/>
        </w:trPr>
        <w:tc>
          <w:tcPr>
            <w:tcW w:w="571" w:type="dxa"/>
            <w:vMerge w:val="restart"/>
            <w:vAlign w:val="center"/>
          </w:tcPr>
          <w:p w14:paraId="13C040B6" w14:textId="055873A7" w:rsidR="009D3D70" w:rsidRDefault="009D3D70" w:rsidP="009D3D70">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9D3D70" w:rsidRPr="00ED28C5" w:rsidRDefault="009D3D70" w:rsidP="009D3D70">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600EECA6" w:rsidR="009D3D70" w:rsidRPr="006821A0" w:rsidRDefault="009D3D70" w:rsidP="009D3D70">
            <w:pPr>
              <w:snapToGrid w:val="0"/>
              <w:rPr>
                <w:rFonts w:ascii="Tahoma" w:eastAsia="BIZ UDゴシック" w:hAnsi="Tahoma" w:cs="Tahoma"/>
                <w:szCs w:val="21"/>
              </w:rPr>
            </w:pPr>
            <w:r w:rsidRPr="006821A0">
              <w:rPr>
                <w:rFonts w:ascii="Tahoma" w:eastAsia="BIZ UDゴシック" w:hAnsi="Tahoma" w:cs="Tahoma"/>
                <w:szCs w:val="21"/>
                <w:cs/>
                <w:lang w:bidi="th-TH"/>
              </w:rPr>
              <w:t>ระดับการแจ้งเตือนและข้อควรคำนึงถึงระหว่างการอพยพ</w:t>
            </w:r>
          </w:p>
        </w:tc>
      </w:tr>
      <w:tr w:rsidR="009D3D70" w14:paraId="56C389EA" w14:textId="77777777" w:rsidTr="007C0484">
        <w:trPr>
          <w:trHeight w:val="859"/>
        </w:trPr>
        <w:tc>
          <w:tcPr>
            <w:tcW w:w="571" w:type="dxa"/>
            <w:vMerge/>
            <w:vAlign w:val="center"/>
          </w:tcPr>
          <w:p w14:paraId="3D38B7FA" w14:textId="77777777" w:rsidR="009D3D70" w:rsidRDefault="009D3D70" w:rsidP="009D3D70">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9D3D70" w:rsidRPr="00647714" w:rsidRDefault="009D3D70" w:rsidP="009D3D70">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9D3D70" w:rsidRPr="002D1D22" w:rsidRDefault="009D3D70" w:rsidP="009D3D70">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16BB61F6"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cs/>
                <w:lang w:bidi="th-TH"/>
              </w:rPr>
              <w:t xml:space="preserve">ในประเทศญี่ปุ่น มีการกำหนดระดับความเสี่ยงในการเกิดภัยพิบัติและการเตรียมอพยพในช่วงที่มีพายุไต้ฝุ่นหรือฝนตกหนัก แบ่งออกเป็น </w:t>
            </w:r>
            <w:r w:rsidRPr="006821A0">
              <w:rPr>
                <w:rFonts w:ascii="Tahoma" w:eastAsia="BIZ UDゴシック" w:hAnsi="Tahoma" w:cs="Tahoma"/>
                <w:szCs w:val="21"/>
              </w:rPr>
              <w:t>5</w:t>
            </w:r>
            <w:r w:rsidRPr="006821A0">
              <w:rPr>
                <w:rFonts w:ascii="Tahoma" w:eastAsia="BIZ UDゴシック" w:hAnsi="Tahoma" w:cs="Tahoma"/>
                <w:szCs w:val="21"/>
                <w:cs/>
                <w:lang w:bidi="th-TH"/>
              </w:rPr>
              <w:t xml:space="preserve"> ระดับ</w:t>
            </w:r>
          </w:p>
          <w:p w14:paraId="2DA9C5D4"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rPr>
              <w:t>■</w:t>
            </w:r>
            <w:r w:rsidRPr="006821A0">
              <w:rPr>
                <w:rFonts w:ascii="Tahoma" w:eastAsia="BIZ UDゴシック" w:hAnsi="Tahoma" w:cs="Tahoma"/>
                <w:szCs w:val="21"/>
                <w:cs/>
                <w:lang w:bidi="th-TH"/>
              </w:rPr>
              <w:t xml:space="preserve">การแจ้งเตือนระดับ </w:t>
            </w:r>
            <w:r w:rsidRPr="006821A0">
              <w:rPr>
                <w:rFonts w:ascii="Tahoma" w:eastAsia="BIZ UDゴシック" w:hAnsi="Tahoma" w:cs="Tahoma"/>
                <w:szCs w:val="21"/>
              </w:rPr>
              <w:t>1</w:t>
            </w:r>
            <w:r w:rsidRPr="006821A0">
              <w:rPr>
                <w:rFonts w:ascii="Tahoma" w:eastAsia="BIZ UDゴシック" w:hAnsi="Tahoma" w:cs="Tahoma"/>
                <w:szCs w:val="21"/>
                <w:cs/>
                <w:lang w:bidi="th-TH"/>
              </w:rPr>
              <w:t xml:space="preserve"> </w:t>
            </w:r>
            <w:r w:rsidRPr="006821A0">
              <w:rPr>
                <w:rFonts w:ascii="Tahoma" w:eastAsia="BIZ UDゴシック" w:hAnsi="Tahoma" w:cs="Tahoma"/>
                <w:szCs w:val="21"/>
              </w:rPr>
              <w:t>:</w:t>
            </w:r>
            <w:r w:rsidRPr="006821A0">
              <w:rPr>
                <w:rFonts w:ascii="Tahoma" w:eastAsia="BIZ UDゴシック" w:hAnsi="Tahoma" w:cs="Tahoma"/>
                <w:szCs w:val="21"/>
                <w:cs/>
                <w:lang w:bidi="th-TH"/>
              </w:rPr>
              <w:t xml:space="preserve"> เตรียมพร้อมรับมือภัยพิบัติ</w:t>
            </w:r>
          </w:p>
          <w:p w14:paraId="651716FA"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rPr>
              <w:t>■</w:t>
            </w:r>
            <w:r w:rsidRPr="006821A0">
              <w:rPr>
                <w:rFonts w:ascii="Tahoma" w:eastAsia="BIZ UDゴシック" w:hAnsi="Tahoma" w:cs="Tahoma"/>
                <w:szCs w:val="21"/>
                <w:cs/>
                <w:lang w:bidi="th-TH"/>
              </w:rPr>
              <w:t xml:space="preserve">การแจ้งเตือนระดับ </w:t>
            </w:r>
            <w:r w:rsidRPr="006821A0">
              <w:rPr>
                <w:rFonts w:ascii="Tahoma" w:eastAsia="BIZ UDゴシック" w:hAnsi="Tahoma" w:cs="Tahoma"/>
                <w:szCs w:val="21"/>
              </w:rPr>
              <w:t>2</w:t>
            </w:r>
            <w:r w:rsidRPr="006821A0">
              <w:rPr>
                <w:rFonts w:ascii="Tahoma" w:eastAsia="BIZ UDゴシック" w:hAnsi="Tahoma" w:cs="Tahoma"/>
                <w:szCs w:val="21"/>
                <w:cs/>
                <w:lang w:bidi="th-TH"/>
              </w:rPr>
              <w:t xml:space="preserve"> </w:t>
            </w:r>
            <w:r w:rsidRPr="006821A0">
              <w:rPr>
                <w:rFonts w:ascii="Tahoma" w:eastAsia="BIZ UDゴシック" w:hAnsi="Tahoma" w:cs="Tahoma"/>
                <w:szCs w:val="21"/>
              </w:rPr>
              <w:t xml:space="preserve">: </w:t>
            </w:r>
            <w:r w:rsidRPr="006821A0">
              <w:rPr>
                <w:rFonts w:ascii="Tahoma" w:eastAsia="BIZ UDゴシック" w:hAnsi="Tahoma" w:cs="Tahoma"/>
                <w:szCs w:val="21"/>
                <w:cs/>
                <w:lang w:bidi="th-TH"/>
              </w:rPr>
              <w:t>เตรียมความพร้อมและตรวจสอบวิธีการอพยพ</w:t>
            </w:r>
          </w:p>
          <w:p w14:paraId="41D9612B"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rPr>
              <w:t>■</w:t>
            </w:r>
            <w:r w:rsidRPr="006821A0">
              <w:rPr>
                <w:rFonts w:ascii="Tahoma" w:eastAsia="BIZ UDゴシック" w:hAnsi="Tahoma" w:cs="Tahoma"/>
                <w:szCs w:val="21"/>
                <w:cs/>
                <w:lang w:bidi="th-TH"/>
              </w:rPr>
              <w:t xml:space="preserve">การแจ้งเตือนระดับ </w:t>
            </w:r>
            <w:r w:rsidRPr="006821A0">
              <w:rPr>
                <w:rFonts w:ascii="Tahoma" w:eastAsia="BIZ UDゴシック" w:hAnsi="Tahoma" w:cs="Tahoma"/>
                <w:szCs w:val="21"/>
              </w:rPr>
              <w:t>3</w:t>
            </w:r>
            <w:r w:rsidRPr="006821A0">
              <w:rPr>
                <w:rFonts w:ascii="Tahoma" w:eastAsia="BIZ UDゴシック" w:hAnsi="Tahoma" w:cs="Tahoma"/>
                <w:szCs w:val="21"/>
                <w:cs/>
                <w:lang w:bidi="th-TH"/>
              </w:rPr>
              <w:t xml:space="preserve"> </w:t>
            </w:r>
            <w:r w:rsidRPr="006821A0">
              <w:rPr>
                <w:rFonts w:ascii="Tahoma" w:eastAsia="BIZ UDゴシック" w:hAnsi="Tahoma" w:cs="Tahoma"/>
                <w:szCs w:val="21"/>
              </w:rPr>
              <w:t xml:space="preserve">: </w:t>
            </w:r>
            <w:r w:rsidRPr="006821A0">
              <w:rPr>
                <w:rFonts w:ascii="Tahoma" w:eastAsia="BIZ UDゴシック" w:hAnsi="Tahoma" w:cs="Tahoma"/>
                <w:szCs w:val="21"/>
                <w:cs/>
                <w:lang w:bidi="th-TH"/>
              </w:rPr>
              <w:t>เริ่มอพยพผู้สูงอายุ</w:t>
            </w:r>
          </w:p>
          <w:p w14:paraId="4B717B1F"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rPr>
              <w:t>■</w:t>
            </w:r>
            <w:r w:rsidRPr="006821A0">
              <w:rPr>
                <w:rFonts w:ascii="Tahoma" w:eastAsia="BIZ UDゴシック" w:hAnsi="Tahoma" w:cs="Tahoma"/>
                <w:szCs w:val="21"/>
                <w:cs/>
                <w:lang w:bidi="th-TH"/>
              </w:rPr>
              <w:t xml:space="preserve">การแจ้งเตือนระดับ </w:t>
            </w:r>
            <w:r w:rsidRPr="006821A0">
              <w:rPr>
                <w:rFonts w:ascii="Tahoma" w:eastAsia="BIZ UDゴシック" w:hAnsi="Tahoma" w:cs="Tahoma"/>
                <w:szCs w:val="21"/>
              </w:rPr>
              <w:t>4</w:t>
            </w:r>
            <w:r w:rsidRPr="006821A0">
              <w:rPr>
                <w:rFonts w:ascii="Tahoma" w:eastAsia="BIZ UDゴシック" w:hAnsi="Tahoma" w:cs="Tahoma"/>
                <w:szCs w:val="21"/>
                <w:cs/>
                <w:lang w:bidi="th-TH"/>
              </w:rPr>
              <w:t xml:space="preserve"> </w:t>
            </w:r>
            <w:r w:rsidRPr="006821A0">
              <w:rPr>
                <w:rFonts w:ascii="Tahoma" w:eastAsia="BIZ UDゴシック" w:hAnsi="Tahoma" w:cs="Tahoma"/>
                <w:szCs w:val="21"/>
              </w:rPr>
              <w:t xml:space="preserve">: </w:t>
            </w:r>
            <w:r w:rsidRPr="006821A0">
              <w:rPr>
                <w:rFonts w:ascii="Tahoma" w:eastAsia="BIZ UDゴシック" w:hAnsi="Tahoma" w:cs="Tahoma"/>
                <w:szCs w:val="21"/>
                <w:cs/>
                <w:lang w:bidi="th-TH"/>
              </w:rPr>
              <w:t>อพยพทุกคนทันที และดำเนินการให้เสร็จสิ้นโดยเร็ว</w:t>
            </w:r>
          </w:p>
          <w:p w14:paraId="5B8D3F8F"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rPr>
              <w:t>■</w:t>
            </w:r>
            <w:r w:rsidRPr="006821A0">
              <w:rPr>
                <w:rFonts w:ascii="Tahoma" w:eastAsia="BIZ UDゴシック" w:hAnsi="Tahoma" w:cs="Tahoma"/>
                <w:szCs w:val="21"/>
                <w:cs/>
                <w:lang w:bidi="th-TH"/>
              </w:rPr>
              <w:t xml:space="preserve">การแจ้งเตือนระดับ </w:t>
            </w:r>
            <w:r w:rsidRPr="006821A0">
              <w:rPr>
                <w:rFonts w:ascii="Tahoma" w:eastAsia="BIZ UDゴシック" w:hAnsi="Tahoma" w:cs="Tahoma"/>
                <w:szCs w:val="21"/>
              </w:rPr>
              <w:t>5</w:t>
            </w:r>
            <w:r w:rsidRPr="006821A0">
              <w:rPr>
                <w:rFonts w:ascii="Tahoma" w:eastAsia="BIZ UDゴシック" w:hAnsi="Tahoma" w:cs="Tahoma"/>
                <w:szCs w:val="21"/>
                <w:cs/>
                <w:lang w:bidi="th-TH"/>
              </w:rPr>
              <w:t xml:space="preserve"> </w:t>
            </w:r>
            <w:r w:rsidRPr="006821A0">
              <w:rPr>
                <w:rFonts w:ascii="Tahoma" w:eastAsia="BIZ UDゴシック" w:hAnsi="Tahoma" w:cs="Tahoma"/>
                <w:szCs w:val="21"/>
              </w:rPr>
              <w:t xml:space="preserve">: </w:t>
            </w:r>
            <w:r w:rsidRPr="006821A0">
              <w:rPr>
                <w:rFonts w:ascii="Tahoma" w:eastAsia="BIZ UDゴシック" w:hAnsi="Tahoma" w:cs="Tahoma"/>
                <w:szCs w:val="21"/>
                <w:cs/>
                <w:lang w:bidi="th-TH"/>
              </w:rPr>
              <w:t>ใช้วิธีการที่ดีที่สุดเพื่อรักษาชีวิตในทันที</w:t>
            </w:r>
          </w:p>
          <w:p w14:paraId="54CC2EFC"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cs/>
                <w:lang w:bidi="th-TH"/>
              </w:rPr>
              <w:t xml:space="preserve">    เมื่อมีการแจ้งเตือนระดับ </w:t>
            </w:r>
            <w:r w:rsidRPr="006821A0">
              <w:rPr>
                <w:rFonts w:ascii="Tahoma" w:eastAsia="BIZ UDゴシック" w:hAnsi="Tahoma" w:cs="Tahoma"/>
                <w:szCs w:val="21"/>
              </w:rPr>
              <w:t>3</w:t>
            </w:r>
            <w:r w:rsidRPr="006821A0">
              <w:rPr>
                <w:rFonts w:ascii="Tahoma" w:eastAsia="BIZ UDゴシック" w:hAnsi="Tahoma" w:cs="Tahoma"/>
                <w:szCs w:val="21"/>
                <w:cs/>
                <w:lang w:bidi="th-TH"/>
              </w:rPr>
              <w:t xml:space="preserve"> ทางการท้องถิ่นจะออกประกาศ </w:t>
            </w:r>
            <w:r w:rsidRPr="006821A0">
              <w:rPr>
                <w:rFonts w:ascii="Tahoma" w:eastAsia="BIZ UDゴシック" w:hAnsi="Tahoma" w:cs="Tahoma"/>
                <w:szCs w:val="21"/>
              </w:rPr>
              <w:t>“</w:t>
            </w:r>
            <w:r w:rsidRPr="006821A0">
              <w:rPr>
                <w:rFonts w:ascii="Tahoma" w:eastAsia="BIZ UDゴシック" w:hAnsi="Tahoma" w:cs="Tahoma"/>
                <w:szCs w:val="21"/>
                <w:cs/>
                <w:lang w:bidi="th-TH"/>
              </w:rPr>
              <w:t>เตรียมอพยพและเริ่มการอพยพผู้สูงอายุ</w:t>
            </w:r>
            <w:r w:rsidRPr="006821A0">
              <w:rPr>
                <w:rFonts w:ascii="Tahoma" w:eastAsia="BIZ UDゴシック" w:hAnsi="Tahoma" w:cs="Tahoma"/>
                <w:szCs w:val="21"/>
              </w:rPr>
              <w:t xml:space="preserve">” </w:t>
            </w:r>
            <w:r w:rsidRPr="006821A0">
              <w:rPr>
                <w:rFonts w:ascii="Tahoma" w:eastAsia="BIZ UDゴシック" w:hAnsi="Tahoma" w:cs="Tahoma"/>
                <w:szCs w:val="21"/>
                <w:cs/>
                <w:lang w:bidi="th-TH"/>
              </w:rPr>
              <w:t>ผู้ที่ต้องใช้เวลาในการอพยพ เช่น ผู้สูงอายุ และผู้อยู่อาศัยคนอื่น ๆ ควรเตรียมพร้อมอพยพในทันที  ตรวจสอบข้อมูลสภาพอากาศล่าสุด และอยู่ให้ห่างจากสถานที่เสี่ยงภัย อาทิ ทะเล แม่น้ำ หน้าผา หรือแหล่งน้ำ</w:t>
            </w:r>
          </w:p>
          <w:p w14:paraId="383351D0"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cs/>
                <w:lang w:bidi="th-TH"/>
              </w:rPr>
              <w:t xml:space="preserve">    เมื่อมีการแจ้งเตือนระดับ </w:t>
            </w:r>
            <w:r w:rsidRPr="006821A0">
              <w:rPr>
                <w:rFonts w:ascii="Tahoma" w:eastAsia="BIZ UDゴシック" w:hAnsi="Tahoma" w:cs="Tahoma"/>
                <w:szCs w:val="21"/>
              </w:rPr>
              <w:t>4</w:t>
            </w:r>
            <w:r w:rsidRPr="006821A0">
              <w:rPr>
                <w:rFonts w:ascii="Tahoma" w:eastAsia="BIZ UDゴシック" w:hAnsi="Tahoma" w:cs="Tahoma"/>
                <w:szCs w:val="21"/>
                <w:cs/>
                <w:lang w:bidi="th-TH"/>
              </w:rPr>
              <w:t xml:space="preserve"> ทางการท้องถิ่นจะออกประกาศ </w:t>
            </w:r>
            <w:r w:rsidRPr="006821A0">
              <w:rPr>
                <w:rFonts w:ascii="Tahoma" w:eastAsia="BIZ UDゴシック" w:hAnsi="Tahoma" w:cs="Tahoma"/>
                <w:szCs w:val="21"/>
              </w:rPr>
              <w:t>“</w:t>
            </w:r>
            <w:r w:rsidRPr="006821A0">
              <w:rPr>
                <w:rFonts w:ascii="Tahoma" w:eastAsia="BIZ UDゴシック" w:hAnsi="Tahoma" w:cs="Tahoma"/>
                <w:szCs w:val="21"/>
                <w:cs/>
                <w:lang w:bidi="th-TH"/>
              </w:rPr>
              <w:t>คำสั่งอพยพ</w:t>
            </w:r>
            <w:r w:rsidRPr="006821A0">
              <w:rPr>
                <w:rFonts w:ascii="Tahoma" w:eastAsia="BIZ UDゴシック" w:hAnsi="Tahoma" w:cs="Tahoma"/>
                <w:szCs w:val="21"/>
              </w:rPr>
              <w:t xml:space="preserve">” </w:t>
            </w:r>
            <w:r w:rsidRPr="006821A0">
              <w:rPr>
                <w:rFonts w:ascii="Tahoma" w:eastAsia="BIZ UDゴシック" w:hAnsi="Tahoma" w:cs="Tahoma"/>
                <w:szCs w:val="21"/>
                <w:cs/>
                <w:lang w:bidi="th-TH"/>
              </w:rPr>
              <w:t>ให้ทุกคนอพยพในทันที ขณะที่อพยพ ระวังอย่าตกลงไปในท่อระบายน้ำหรือทางน้ำ</w:t>
            </w:r>
          </w:p>
          <w:p w14:paraId="23D6715B" w14:textId="77777777" w:rsidR="009D3D70" w:rsidRPr="006821A0" w:rsidRDefault="009D3D70" w:rsidP="009D3D70">
            <w:pPr>
              <w:snapToGrid w:val="0"/>
              <w:jc w:val="left"/>
              <w:rPr>
                <w:rFonts w:ascii="Tahoma" w:eastAsia="BIZ UDゴシック" w:hAnsi="Tahoma" w:cs="Tahoma"/>
                <w:szCs w:val="21"/>
              </w:rPr>
            </w:pPr>
            <w:r w:rsidRPr="006821A0">
              <w:rPr>
                <w:rFonts w:ascii="Tahoma" w:eastAsia="BIZ UDゴシック" w:hAnsi="Tahoma" w:cs="Tahoma"/>
                <w:szCs w:val="21"/>
                <w:cs/>
                <w:lang w:bidi="th-TH"/>
              </w:rPr>
              <w:t xml:space="preserve">    เมื่อมีการแจ้งเตือนระดับ </w:t>
            </w:r>
            <w:r w:rsidRPr="006821A0">
              <w:rPr>
                <w:rFonts w:ascii="Tahoma" w:eastAsia="BIZ UDゴシック" w:hAnsi="Tahoma" w:cs="Tahoma"/>
                <w:szCs w:val="21"/>
              </w:rPr>
              <w:t>5</w:t>
            </w:r>
            <w:r w:rsidRPr="006821A0">
              <w:rPr>
                <w:rFonts w:ascii="Tahoma" w:eastAsia="BIZ UDゴシック" w:hAnsi="Tahoma" w:cs="Tahoma"/>
                <w:szCs w:val="21"/>
                <w:cs/>
                <w:lang w:bidi="th-TH"/>
              </w:rPr>
              <w:t xml:space="preserve"> มีความเป็นไปได้สูงที่ภัยพิบัติกำลังเกิดขึ้น โปรดอย่าฝืนเดินทางไปยังสถานที่หลบภัย แต่ให้ดำเนินการปกป้องรักษาชีวิต เช่น ขึ้นไปยังชั้น </w:t>
            </w:r>
            <w:r w:rsidRPr="006821A0">
              <w:rPr>
                <w:rFonts w:ascii="Tahoma" w:eastAsia="BIZ UDゴシック" w:hAnsi="Tahoma" w:cs="Tahoma"/>
                <w:szCs w:val="21"/>
              </w:rPr>
              <w:t>2</w:t>
            </w:r>
            <w:r w:rsidRPr="006821A0">
              <w:rPr>
                <w:rFonts w:ascii="Tahoma" w:eastAsia="BIZ UDゴシック" w:hAnsi="Tahoma" w:cs="Tahoma"/>
                <w:szCs w:val="21"/>
                <w:cs/>
                <w:lang w:bidi="th-TH"/>
              </w:rPr>
              <w:t xml:space="preserve"> ของบ้าน</w:t>
            </w:r>
          </w:p>
          <w:p w14:paraId="74C76CE6" w14:textId="77777777" w:rsidR="009D3D70" w:rsidRPr="006821A0" w:rsidRDefault="009D3D70" w:rsidP="009D3D70">
            <w:pPr>
              <w:snapToGrid w:val="0"/>
              <w:jc w:val="left"/>
              <w:rPr>
                <w:rFonts w:ascii="Tahoma" w:eastAsia="BIZ UDゴシック" w:hAnsi="Tahoma" w:cs="Tahoma"/>
                <w:szCs w:val="21"/>
              </w:rPr>
            </w:pPr>
            <w:r w:rsidRPr="006821A0">
              <w:rPr>
                <w:rFonts w:ascii="Tahoma" w:eastAsia="ＭＳ ゴシック" w:hAnsi="Tahoma" w:cs="Tahoma"/>
                <w:szCs w:val="21"/>
              </w:rPr>
              <w:t>※</w:t>
            </w:r>
            <w:r w:rsidRPr="006821A0">
              <w:rPr>
                <w:rFonts w:ascii="Tahoma" w:eastAsia="BIZ UDゴシック" w:hAnsi="Tahoma" w:cs="Tahoma"/>
                <w:szCs w:val="21"/>
              </w:rPr>
              <w:t xml:space="preserve"> </w:t>
            </w:r>
            <w:r w:rsidRPr="006821A0">
              <w:rPr>
                <w:rFonts w:ascii="Tahoma" w:eastAsia="BIZ UDゴシック" w:hAnsi="Tahoma" w:cs="Tahoma"/>
                <w:szCs w:val="21"/>
                <w:cs/>
                <w:lang w:bidi="th-TH"/>
              </w:rPr>
              <w:t>สามารถดูคู่มือเกี่ยวกับข้อมูลการอพยพ (ศูนย์จัดการภัยพิบัติ สำนักงานคณะรัฐมนตรี) ได้ที่นี่</w:t>
            </w:r>
          </w:p>
          <w:p w14:paraId="6B3B233B" w14:textId="21A9A047" w:rsidR="009D3D70" w:rsidRPr="006821A0" w:rsidRDefault="009D3D70" w:rsidP="009D3D70">
            <w:pPr>
              <w:snapToGrid w:val="0"/>
              <w:rPr>
                <w:rFonts w:ascii="Tahoma" w:eastAsia="BIZ UDゴシック" w:hAnsi="Tahoma" w:cs="Tahoma"/>
                <w:szCs w:val="21"/>
              </w:rPr>
            </w:pPr>
            <w:r w:rsidRPr="006821A0">
              <w:rPr>
                <w:rFonts w:ascii="Tahoma" w:eastAsia="BIZ UDゴシック" w:hAnsi="Tahoma" w:cs="Tahoma"/>
                <w:szCs w:val="21"/>
                <w:lang w:bidi="th-TH"/>
              </w:rPr>
              <w:t>(</w:t>
            </w:r>
            <w:r w:rsidRPr="006821A0">
              <w:rPr>
                <w:rFonts w:ascii="Tahoma" w:eastAsia="BIZ UDゴシック" w:hAnsi="Tahoma" w:cs="Tahoma"/>
                <w:szCs w:val="21"/>
              </w:rPr>
              <w:t>https://www.bousai.go.jp/oukyu/hinanjouhou/r3_hinanjouhou_guideline/)</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821A0"/>
    <w:rsid w:val="006E39C1"/>
    <w:rsid w:val="007468FA"/>
    <w:rsid w:val="007912B3"/>
    <w:rsid w:val="007C0484"/>
    <w:rsid w:val="007E0668"/>
    <w:rsid w:val="00802265"/>
    <w:rsid w:val="00845B79"/>
    <w:rsid w:val="00866726"/>
    <w:rsid w:val="008A4E7C"/>
    <w:rsid w:val="00917659"/>
    <w:rsid w:val="009369A7"/>
    <w:rsid w:val="009D3D70"/>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272</Words>
  <Characters>1552</Characters>
  <Application>Microsoft Office Word</Application>
  <DocSecurity>0</DocSecurity>
  <Lines>12</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2024-02-08T04:07:00Z</dcterms:modified>
</cp:coreProperties>
</file>