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1118E22" w:rsidR="00647714" w:rsidRDefault="00FC3F1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1B844B8" w:rsidR="00647714" w:rsidRDefault="00970CF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0D09496" w:rsidR="00647714" w:rsidRPr="00D3515A" w:rsidRDefault="00D3515A" w:rsidP="00D351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布ナプキンの作り方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A27212F" w:rsidR="00647714" w:rsidRPr="00386975" w:rsidRDefault="00FC3F1B" w:rsidP="00386975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386975">
              <w:rPr>
                <w:rFonts w:ascii="BIZ UDPゴシック" w:eastAsia="BIZ UDPゴシック" w:hAnsi="BIZ UDPゴシック" w:cs="SimSun" w:hint="eastAsia"/>
                <w:lang w:eastAsia="zh-CN"/>
              </w:rPr>
              <w:t>用布做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卫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生巾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EE9A041" w:rsidR="00647714" w:rsidRPr="00D3515A" w:rsidRDefault="00D351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女性にとって生理用品は必需品です。物資が十分に行き届くまでの間、タオルハンカチや綿の下着、古着など吸水性のある布を使って、ナプキンを簡単に作ることができます。</w:t>
            </w: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3515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（PDFファイルに写真付きの解説があります）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4D7873E" w14:textId="77777777" w:rsidR="00FC3F1B" w:rsidRPr="00386975" w:rsidRDefault="00FC3F1B" w:rsidP="00386975">
            <w:pPr>
              <w:snapToGrid w:val="0"/>
              <w:ind w:firstLineChars="100" w:firstLine="210"/>
              <w:rPr>
                <w:rFonts w:ascii="BIZ UDPゴシック" w:eastAsia="BIZ UDPゴシック" w:hAnsi="BIZ UDPゴシック"/>
                <w:kern w:val="0"/>
                <w:sz w:val="23"/>
                <w:szCs w:val="23"/>
                <w:lang w:val="ja-JP" w:eastAsia="zh-CN"/>
              </w:rPr>
            </w:pP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对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于女性，生理用品是必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须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的。在物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资还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没有足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够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到</w:t>
            </w:r>
            <w:r w:rsidRPr="00386975">
              <w:rPr>
                <w:rFonts w:ascii="ＭＳ 明朝" w:eastAsia="ＭＳ 明朝" w:hAnsi="ＭＳ 明朝" w:cs="ＭＳ 明朝" w:hint="eastAsia"/>
                <w:lang w:eastAsia="zh-CN"/>
              </w:rPr>
              <w:t>达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的期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间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，使用毛巾手帕或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绵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内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裤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、旧衣服等有吸水性的布，能很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简单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地做成</w:t>
            </w:r>
            <w:r w:rsidRPr="00386975">
              <w:rPr>
                <w:rFonts w:ascii="Microsoft JhengHei" w:eastAsia="Microsoft JhengHei" w:hAnsi="Microsoft JhengHei" w:cs="Microsoft JhengHei" w:hint="eastAsia"/>
                <w:kern w:val="0"/>
                <w:sz w:val="23"/>
                <w:szCs w:val="23"/>
                <w:lang w:val="ja-JP" w:eastAsia="zh-CN"/>
              </w:rPr>
              <w:t>卫</w:t>
            </w:r>
            <w:r w:rsidRPr="00386975">
              <w:rPr>
                <w:rFonts w:ascii="BIZ UDPゴシック" w:eastAsia="BIZ UDPゴシック" w:hAnsi="BIZ UDPゴシック" w:cs="BIZ UDPゴシック" w:hint="eastAsia"/>
                <w:kern w:val="0"/>
                <w:sz w:val="23"/>
                <w:szCs w:val="23"/>
                <w:lang w:val="ja-JP" w:eastAsia="zh-CN"/>
              </w:rPr>
              <w:t>生巾。</w:t>
            </w:r>
          </w:p>
          <w:p w14:paraId="6B6C4889" w14:textId="77777777" w:rsidR="00FC3F1B" w:rsidRPr="00386975" w:rsidRDefault="00FC3F1B" w:rsidP="00386975">
            <w:pPr>
              <w:snapToGrid w:val="0"/>
              <w:rPr>
                <w:rFonts w:ascii="BIZ UDPゴシック" w:eastAsia="BIZ UDPゴシック" w:hAnsi="BIZ UDPゴシック"/>
                <w:szCs w:val="21"/>
                <w:lang w:eastAsia="zh-CN"/>
              </w:rPr>
            </w:pPr>
          </w:p>
          <w:p w14:paraId="3427A901" w14:textId="77777777" w:rsidR="00FC3F1B" w:rsidRPr="00386975" w:rsidRDefault="00FC3F1B" w:rsidP="00386975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386975">
              <w:rPr>
                <w:rFonts w:ascii="BIZ UDPゴシック" w:eastAsia="BIZ UDPゴシック" w:hAnsi="BIZ UDPゴシック" w:cs="SimSun" w:hint="eastAsia"/>
                <w:lang w:eastAsia="zh-CN"/>
              </w:rPr>
              <w:t>①准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备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手帕大小的布</w:t>
            </w:r>
            <w:r w:rsidRPr="00386975">
              <w:rPr>
                <w:rFonts w:ascii="BIZ UDPゴシック" w:eastAsia="BIZ UDPゴシック" w:hAnsi="BIZ UDPゴシック" w:cs="SimSun" w:hint="eastAsia"/>
                <w:lang w:eastAsia="zh-CN"/>
              </w:rPr>
              <w:t>(20～25厘米四方形)。</w:t>
            </w:r>
          </w:p>
          <w:p w14:paraId="708B614E" w14:textId="77777777" w:rsidR="00FC3F1B" w:rsidRPr="00386975" w:rsidRDefault="00FC3F1B" w:rsidP="00386975">
            <w:pPr>
              <w:snapToGrid w:val="0"/>
              <w:ind w:right="884"/>
              <w:rPr>
                <w:rFonts w:ascii="BIZ UDPゴシック" w:eastAsia="BIZ UDPゴシック" w:hAnsi="BIZ UDPゴシック"/>
              </w:rPr>
            </w:pPr>
            <w:r w:rsidRPr="00386975">
              <w:rPr>
                <w:rFonts w:ascii="BIZ UDPゴシック" w:eastAsia="BIZ UDPゴシック" w:hAnsi="BIZ UDPゴシック" w:cs="Times New Roman" w:hint="eastAsia"/>
                <w:szCs w:val="21"/>
              </w:rPr>
              <w:object w:dxaOrig="3360" w:dyaOrig="2508" w14:anchorId="3F29AA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125.25pt" o:ole="">
                  <v:imagedata r:id="rId7" o:title=""/>
                </v:shape>
                <o:OLEObject Type="Embed" ProgID="PBrush" ShapeID="_x0000_i1025" DrawAspect="Content" ObjectID="_1768896505" r:id="rId8"/>
              </w:object>
            </w:r>
          </w:p>
          <w:p w14:paraId="2E20D44A" w14:textId="77777777" w:rsidR="00FC3F1B" w:rsidRPr="00386975" w:rsidRDefault="00FC3F1B" w:rsidP="00386975">
            <w:pPr>
              <w:snapToGrid w:val="0"/>
              <w:ind w:right="884"/>
              <w:rPr>
                <w:rFonts w:ascii="BIZ UDPゴシック" w:eastAsia="BIZ UDPゴシック" w:hAnsi="BIZ UDPゴシック"/>
              </w:rPr>
            </w:pPr>
            <w:r w:rsidRPr="00386975">
              <w:rPr>
                <w:rFonts w:ascii="BIZ UDPゴシック" w:eastAsia="BIZ UDPゴシック" w:hAnsi="BIZ UDPゴシック" w:cs="SimSun" w:hint="eastAsia"/>
              </w:rPr>
              <w:t>②左右各折3分之一。</w:t>
            </w:r>
          </w:p>
          <w:p w14:paraId="3C7CE48A" w14:textId="77777777" w:rsidR="00FC3F1B" w:rsidRPr="00386975" w:rsidRDefault="00FC3F1B" w:rsidP="00386975">
            <w:pPr>
              <w:snapToGrid w:val="0"/>
              <w:ind w:right="884"/>
              <w:rPr>
                <w:rFonts w:ascii="BIZ UDPゴシック" w:eastAsia="BIZ UDPゴシック" w:hAnsi="BIZ UDPゴシック"/>
              </w:rPr>
            </w:pPr>
            <w:r w:rsidRPr="00386975">
              <w:rPr>
                <w:rFonts w:ascii="BIZ UDPゴシック" w:eastAsia="BIZ UDPゴシック" w:hAnsi="BIZ UDPゴシック" w:cs="Times New Roman" w:hint="eastAsia"/>
                <w:szCs w:val="21"/>
              </w:rPr>
              <w:object w:dxaOrig="3360" w:dyaOrig="2508" w14:anchorId="3C7B2FF9">
                <v:shape id="_x0000_i1026" type="#_x0000_t75" style="width:168pt;height:125.25pt" o:ole="">
                  <v:imagedata r:id="rId9" o:title=""/>
                </v:shape>
                <o:OLEObject Type="Embed" ProgID="PBrush" ShapeID="_x0000_i1026" DrawAspect="Content" ObjectID="_1768896506" r:id="rId10"/>
              </w:object>
            </w:r>
          </w:p>
          <w:p w14:paraId="1E584AD1" w14:textId="77777777" w:rsidR="00FC3F1B" w:rsidRPr="00386975" w:rsidRDefault="00FC3F1B" w:rsidP="00386975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386975">
              <w:rPr>
                <w:rFonts w:ascii="BIZ UDPゴシック" w:eastAsia="BIZ UDPゴシック" w:hAnsi="BIZ UDPゴシック" w:cs="SimSun" w:hint="eastAsia"/>
                <w:lang w:eastAsia="zh-CN"/>
              </w:rPr>
              <w:t>③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垫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在内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裤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上。</w:t>
            </w:r>
          </w:p>
          <w:p w14:paraId="3C3AEEBF" w14:textId="77777777" w:rsidR="00FC3F1B" w:rsidRPr="00386975" w:rsidRDefault="00FC3F1B" w:rsidP="00386975">
            <w:pPr>
              <w:snapToGrid w:val="0"/>
              <w:ind w:right="48"/>
              <w:rPr>
                <w:rFonts w:ascii="BIZ UDPゴシック" w:eastAsia="BIZ UDPゴシック" w:hAnsi="BIZ UDPゴシック"/>
              </w:rPr>
            </w:pPr>
            <w:r w:rsidRPr="00386975">
              <w:rPr>
                <w:rFonts w:ascii="BIZ UDPゴシック" w:eastAsia="BIZ UDPゴシック" w:hAnsi="BIZ UDPゴシック" w:cs="Times New Roman" w:hint="eastAsia"/>
                <w:szCs w:val="21"/>
              </w:rPr>
              <w:object w:dxaOrig="3360" w:dyaOrig="2508" w14:anchorId="5CEC3547">
                <v:shape id="_x0000_i1027" type="#_x0000_t75" style="width:168pt;height:125.25pt" o:ole="">
                  <v:imagedata r:id="rId11" o:title=""/>
                </v:shape>
                <o:OLEObject Type="Embed" ProgID="PBrush" ShapeID="_x0000_i1027" DrawAspect="Content" ObjectID="_1768896507" r:id="rId12"/>
              </w:object>
            </w:r>
          </w:p>
          <w:p w14:paraId="3BE5DF6B" w14:textId="77777777" w:rsidR="00FC3F1B" w:rsidRPr="00386975" w:rsidRDefault="00FC3F1B" w:rsidP="00386975">
            <w:pPr>
              <w:snapToGrid w:val="0"/>
              <w:ind w:right="48"/>
              <w:rPr>
                <w:rFonts w:ascii="BIZ UDPゴシック" w:eastAsia="BIZ UDPゴシック" w:hAnsi="BIZ UDPゴシック"/>
                <w:lang w:eastAsia="zh-CN"/>
              </w:rPr>
            </w:pPr>
            <w:r w:rsidRPr="00386975">
              <w:rPr>
                <w:rFonts w:ascii="BIZ UDPゴシック" w:eastAsia="BIZ UDPゴシック" w:hAnsi="BIZ UDPゴシック" w:cs="SimSun" w:hint="eastAsia"/>
                <w:lang w:eastAsia="zh-CN"/>
              </w:rPr>
              <w:t>④如果没有水，反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来折一下，干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净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的一面</w:t>
            </w:r>
            <w:r w:rsidRPr="00386975">
              <w:rPr>
                <w:rFonts w:ascii="Microsoft JhengHei" w:eastAsia="Microsoft JhengHei" w:hAnsi="Microsoft JhengHei" w:cs="Microsoft JhengHei" w:hint="eastAsia"/>
                <w:lang w:eastAsia="zh-CN"/>
              </w:rPr>
              <w:t>还</w:t>
            </w:r>
            <w:r w:rsidRPr="00386975">
              <w:rPr>
                <w:rFonts w:ascii="BIZ UDPゴシック" w:eastAsia="BIZ UDPゴシック" w:hAnsi="BIZ UDPゴシック" w:cs="BIZ UDPゴシック" w:hint="eastAsia"/>
                <w:lang w:eastAsia="zh-CN"/>
              </w:rPr>
              <w:t>可以再使用一次。</w:t>
            </w:r>
          </w:p>
          <w:p w14:paraId="7CB8D107" w14:textId="77777777" w:rsidR="00FC3F1B" w:rsidRPr="00386975" w:rsidRDefault="00FC3F1B" w:rsidP="00386975">
            <w:pPr>
              <w:snapToGrid w:val="0"/>
              <w:ind w:right="48"/>
              <w:rPr>
                <w:rFonts w:ascii="BIZ UDPゴシック" w:eastAsia="BIZ UDPゴシック" w:hAnsi="BIZ UDPゴシック"/>
              </w:rPr>
            </w:pPr>
            <w:r w:rsidRPr="00386975">
              <w:rPr>
                <w:rFonts w:ascii="BIZ UDPゴシック" w:eastAsia="BIZ UDPゴシック" w:hAnsi="BIZ UDPゴシック" w:cs="Times New Roman"/>
                <w:szCs w:val="21"/>
              </w:rPr>
              <w:object w:dxaOrig="3312" w:dyaOrig="2472" w14:anchorId="6CC4CC1E">
                <v:shape id="_x0000_i1028" type="#_x0000_t75" style="width:165.75pt;height:123.75pt" o:ole="">
                  <v:imagedata r:id="rId13" o:title=""/>
                </v:shape>
                <o:OLEObject Type="Embed" ProgID="PBrush" ShapeID="_x0000_i1028" DrawAspect="Content" ObjectID="_1768896508" r:id="rId14"/>
              </w:object>
            </w:r>
          </w:p>
          <w:p w14:paraId="5937EC7B" w14:textId="77777777" w:rsidR="00FC3F1B" w:rsidRPr="00386975" w:rsidRDefault="00FC3F1B" w:rsidP="00386975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6B3B233B" w14:textId="431EE6C8" w:rsidR="007E0668" w:rsidRPr="00386975" w:rsidRDefault="007E0668" w:rsidP="00386975">
            <w:pPr>
              <w:snapToGrid w:val="0"/>
              <w:rPr>
                <w:rFonts w:ascii="BIZ UDPゴシック" w:eastAsia="BIZ UDPゴシック" w:hAnsi="BIZ UDPゴシック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15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A1A3F"/>
    <w:multiLevelType w:val="hybridMultilevel"/>
    <w:tmpl w:val="9A2C1A2C"/>
    <w:lvl w:ilvl="0" w:tplc="B4AEFF44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73149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86975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8286D"/>
    <w:rsid w:val="007912B3"/>
    <w:rsid w:val="007C0484"/>
    <w:rsid w:val="007E0668"/>
    <w:rsid w:val="00802265"/>
    <w:rsid w:val="00866726"/>
    <w:rsid w:val="008A4E7C"/>
    <w:rsid w:val="00917659"/>
    <w:rsid w:val="009369A7"/>
    <w:rsid w:val="00970CF9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3515A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C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2024-02-08T02:22:00Z</dcterms:modified>
</cp:coreProperties>
</file>