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D69A1F" w:rsidR="00647714" w:rsidRDefault="00D2600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EF0741D" w:rsidR="00647714" w:rsidRDefault="00B3358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B0C8299" w:rsidR="00647714" w:rsidRPr="00302B5D" w:rsidRDefault="00D2600C" w:rsidP="00302B5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注意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饮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食。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AEEF991" w14:textId="77777777" w:rsidR="00D2600C" w:rsidRPr="00302B5D" w:rsidRDefault="00D2600C" w:rsidP="00302B5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在避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难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所内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进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行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饮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食。</w:t>
            </w:r>
          </w:p>
          <w:p w14:paraId="0CE8D42B" w14:textId="77777777" w:rsidR="00D2600C" w:rsidRPr="00302B5D" w:rsidRDefault="00D2600C" w:rsidP="00302B5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302B5D">
              <w:rPr>
                <w:rFonts w:ascii="BIZ UDPゴシック" w:eastAsia="BIZ UDPゴシック" w:hAnsi="BIZ UDPゴシック" w:hint="eastAsia"/>
                <w:bCs/>
                <w:lang w:eastAsia="zh-CN"/>
              </w:rPr>
              <w:t>家中的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陈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旧食品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不要食用。</w:t>
            </w:r>
          </w:p>
          <w:p w14:paraId="6B3B233B" w14:textId="6F048804" w:rsidR="007E0668" w:rsidRPr="00302B5D" w:rsidRDefault="00D2600C" w:rsidP="00302B5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302B5D">
              <w:rPr>
                <w:rFonts w:ascii="BIZ UDPゴシック" w:eastAsia="BIZ UDPゴシック" w:hAnsi="BIZ UDPゴシック" w:hint="eastAsia"/>
                <w:bCs/>
                <w:lang w:eastAsia="zh-CN"/>
              </w:rPr>
              <w:t>尽量做到清</w:t>
            </w:r>
            <w:r w:rsidRPr="00302B5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洁卫</w:t>
            </w:r>
            <w:r w:rsidRPr="00302B5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生，注意防止食物中毒。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02B5D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358B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2600C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2024-02-08T02:31:00Z</dcterms:modified>
</cp:coreProperties>
</file>