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43" w:rsidRDefault="00006443" w:rsidP="00006443">
      <w:pPr>
        <w:autoSpaceDE w:val="0"/>
        <w:autoSpaceDN w:val="0"/>
        <w:adjustRightInd w:val="0"/>
        <w:jc w:val="left"/>
        <w:rPr>
          <w:rFonts w:ascii="IPAMonaMincho" w:eastAsia="IPAMonaMincho" w:cs="IPAMonaMincho"/>
          <w:color w:val="000000"/>
          <w:kern w:val="0"/>
          <w:szCs w:val="21"/>
        </w:rPr>
      </w:pPr>
      <w:r>
        <w:rPr>
          <w:rFonts w:ascii="IPAMonaMincho" w:eastAsia="IPAMonaMincho" w:cs="IPAMonaMincho" w:hint="eastAsia"/>
          <w:color w:val="000000"/>
          <w:kern w:val="0"/>
          <w:szCs w:val="21"/>
        </w:rPr>
        <w:t>（中国語）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IPAMonaMincho" w:eastAsia="IPAMonaMincho" w:cs="IPAMonaMincho"/>
          <w:color w:val="000000"/>
          <w:kern w:val="0"/>
          <w:szCs w:val="21"/>
        </w:rPr>
      </w:pPr>
      <w:bookmarkStart w:id="0" w:name="_GoBack"/>
      <w:r>
        <w:rPr>
          <w:rFonts w:ascii="IPAMonaMincho" w:eastAsia="IPAMonaMincho" w:cs="IPAMonaMincho" w:hint="eastAsia"/>
          <w:color w:val="000000"/>
          <w:kern w:val="0"/>
          <w:szCs w:val="21"/>
        </w:rPr>
        <w:t>被災や失業に伴う国民健康保険料の減免、生活費の確保について</w:t>
      </w:r>
    </w:p>
    <w:bookmarkEnd w:id="0"/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关于受灾者或失业者的国民健康保险费的减免、生活费的确保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１．有关受灾者或失业者的国民健康保险费的减免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许多市区町村制定有减额、免除受灾者的保险费的制度。（不同的市区町村减免金额不同。）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还有，虽然在地震中没有直接受灾，但因解雇或破产而失业的人</w:t>
      </w:r>
      <w:r>
        <w:rPr>
          <w:rFonts w:ascii="ArialUnicodeMS" w:eastAsia="ArialUnicodeMS" w:cs="ArialUnicodeMS" w:hint="eastAsia"/>
          <w:color w:val="0000FF"/>
          <w:kern w:val="0"/>
          <w:szCs w:val="21"/>
        </w:rPr>
        <w:t>，</w:t>
      </w:r>
      <w:r>
        <w:rPr>
          <w:rFonts w:ascii="ArialUnicodeMS" w:eastAsia="ArialUnicodeMS" w:cs="ArialUnicodeMS" w:hint="eastAsia"/>
          <w:color w:val="000000"/>
          <w:kern w:val="0"/>
          <w:szCs w:val="21"/>
        </w:rPr>
        <w:t>其国民健康保险费也有适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用于减额的情况。这些需要具有领取失业补贴资格等条件。不论哪种情况都必须去市区町村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申请。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服务窗口：住址所在地的市区町村的政府办事处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２．生活费的确保～低利息贷款制度～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为了获得目前的生活费，可以利用“低利息贷款”制度。市区町村的社会福祉协议会将作为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服务窗口的“紧急小额基金”的贷款最大限额提高到了</w:t>
      </w:r>
      <w:r>
        <w:rPr>
          <w:rFonts w:ascii="ArialUnicodeMS" w:eastAsia="ArialUnicodeMS" w:cs="ArialUnicodeMS"/>
          <w:color w:val="000000"/>
          <w:kern w:val="0"/>
          <w:szCs w:val="21"/>
        </w:rPr>
        <w:t xml:space="preserve">20 </w:t>
      </w:r>
      <w:r>
        <w:rPr>
          <w:rFonts w:ascii="ArialUnicodeMS" w:eastAsia="ArialUnicodeMS" w:cs="ArialUnicodeMS" w:hint="eastAsia"/>
          <w:color w:val="000000"/>
          <w:kern w:val="0"/>
          <w:szCs w:val="21"/>
        </w:rPr>
        <w:t>万日元，但仅限于这次的受灾者，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并附有贷款条件。还有，以失业者等为对象的“综合援助基金”，其借款上限每月</w:t>
      </w:r>
      <w:r>
        <w:rPr>
          <w:rFonts w:ascii="ArialUnicodeMS" w:eastAsia="ArialUnicodeMS" w:cs="ArialUnicodeMS"/>
          <w:color w:val="000000"/>
          <w:kern w:val="0"/>
          <w:szCs w:val="21"/>
        </w:rPr>
        <w:t xml:space="preserve">20 </w:t>
      </w:r>
      <w:r>
        <w:rPr>
          <w:rFonts w:ascii="ArialUnicodeMS" w:eastAsia="ArialUnicodeMS" w:cs="ArialUnicodeMS" w:hint="eastAsia"/>
          <w:color w:val="000000"/>
          <w:kern w:val="0"/>
          <w:szCs w:val="21"/>
        </w:rPr>
        <w:t>万日元，</w:t>
      </w:r>
    </w:p>
    <w:p w:rsidR="00006443" w:rsidRDefault="00006443" w:rsidP="00006443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color w:val="000000"/>
          <w:kern w:val="0"/>
          <w:szCs w:val="21"/>
        </w:rPr>
      </w:pPr>
      <w:r>
        <w:rPr>
          <w:rFonts w:ascii="ArialUnicodeMS" w:eastAsia="ArialUnicodeMS" w:cs="ArialUnicodeMS" w:hint="eastAsia"/>
          <w:color w:val="000000"/>
          <w:kern w:val="0"/>
          <w:szCs w:val="21"/>
        </w:rPr>
        <w:t>延长至最长可以借</w:t>
      </w:r>
      <w:r>
        <w:rPr>
          <w:rFonts w:ascii="ArialUnicodeMS" w:eastAsia="ArialUnicodeMS" w:cs="ArialUnicodeMS"/>
          <w:color w:val="000000"/>
          <w:kern w:val="0"/>
          <w:szCs w:val="21"/>
        </w:rPr>
        <w:t xml:space="preserve">1 </w:t>
      </w:r>
      <w:r>
        <w:rPr>
          <w:rFonts w:ascii="ArialUnicodeMS" w:eastAsia="ArialUnicodeMS" w:cs="ArialUnicodeMS" w:hint="eastAsia"/>
          <w:color w:val="000000"/>
          <w:kern w:val="0"/>
          <w:szCs w:val="21"/>
        </w:rPr>
        <w:t>年。</w:t>
      </w:r>
    </w:p>
    <w:p w:rsidR="0010560D" w:rsidRDefault="00006443" w:rsidP="00006443">
      <w:r>
        <w:rPr>
          <w:rFonts w:ascii="ArialUnicodeMS" w:eastAsia="ArialUnicodeMS" w:cs="ArialUnicodeMS" w:hint="eastAsia"/>
          <w:color w:val="000000"/>
          <w:kern w:val="0"/>
          <w:szCs w:val="21"/>
        </w:rPr>
        <w:t>服务窗口：住址所在地的市区町村的社会福祉协议会</w:t>
      </w:r>
    </w:p>
    <w:sectPr w:rsidR="001056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ona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43"/>
    <w:rsid w:val="00006443"/>
    <w:rsid w:val="0010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92643-83C4-4428-B924-B98E1847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2019-09-18T02:52:00Z</dcterms:created>
  <dcterms:modified xsi:type="dcterms:W3CDTF">2019-09-18T02:53:00Z</dcterms:modified>
</cp:coreProperties>
</file>