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44DBD2C" w:rsidR="00647714" w:rsidRDefault="00BC500E"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652D5D41" w:rsidR="00647714" w:rsidRDefault="00627075"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3A32B167" w:rsidR="00647714" w:rsidRPr="00BA3FA5" w:rsidRDefault="00BC500E" w:rsidP="007C0484">
            <w:pPr>
              <w:rPr>
                <w:rFonts w:ascii="Arial" w:eastAsiaTheme="majorEastAsia" w:hAnsi="Arial" w:cs="Arial"/>
                <w:szCs w:val="21"/>
              </w:rPr>
            </w:pPr>
            <w:r w:rsidRPr="00BA3FA5">
              <w:rPr>
                <w:rFonts w:ascii="Arial" w:eastAsiaTheme="majorEastAsia" w:hAnsi="Arial" w:cs="Arial"/>
                <w:szCs w:val="21"/>
              </w:rPr>
              <w:t>Menghindari terkena hipertermia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19EA3FBB" w14:textId="77777777" w:rsidR="00BC500E" w:rsidRPr="00BA3FA5" w:rsidRDefault="00BC500E" w:rsidP="00BC500E">
            <w:pPr>
              <w:ind w:left="210" w:hangingChars="100" w:hanging="210"/>
              <w:rPr>
                <w:rFonts w:ascii="Arial" w:hAnsi="Arial" w:cs="Arial"/>
                <w:szCs w:val="21"/>
              </w:rPr>
            </w:pPr>
            <w:r w:rsidRPr="00BA3FA5">
              <w:rPr>
                <w:rFonts w:ascii="Arial" w:hAnsi="Arial" w:cs="Arial"/>
                <w:szCs w:val="21"/>
              </w:rPr>
              <w:t>・</w:t>
            </w:r>
            <w:r w:rsidRPr="00BA3FA5">
              <w:rPr>
                <w:rFonts w:ascii="Arial" w:hAnsi="Arial" w:cs="Arial"/>
                <w:szCs w:val="21"/>
              </w:rPr>
              <w:t>Mengkonsumsi makanan dan minuman yang mengandung kadar air/garam, ORS (Oral Rehydration Solution) dll. di dalam bangunan maupun di luar, walaupun tidak merasa haus.</w:t>
            </w:r>
          </w:p>
          <w:p w14:paraId="4A9BA314" w14:textId="77777777" w:rsidR="00BC500E" w:rsidRPr="00BA3FA5" w:rsidRDefault="00BC500E" w:rsidP="00BC500E">
            <w:pPr>
              <w:ind w:left="210" w:hangingChars="100" w:hanging="210"/>
              <w:rPr>
                <w:rFonts w:ascii="Arial" w:hAnsi="Arial" w:cs="Arial"/>
                <w:szCs w:val="21"/>
              </w:rPr>
            </w:pPr>
            <w:r w:rsidRPr="00BA3FA5">
              <w:rPr>
                <w:rFonts w:ascii="Arial" w:hAnsi="Arial" w:cs="Arial"/>
                <w:szCs w:val="21"/>
              </w:rPr>
              <w:t>・</w:t>
            </w:r>
            <w:r w:rsidRPr="00BA3FA5">
              <w:rPr>
                <w:rFonts w:ascii="Arial" w:hAnsi="Arial" w:cs="Arial"/>
                <w:szCs w:val="21"/>
              </w:rPr>
              <w:t>Sering beristirahat.</w:t>
            </w:r>
          </w:p>
          <w:p w14:paraId="4FCC0E4E" w14:textId="77777777" w:rsidR="00BC500E" w:rsidRPr="00BA3FA5" w:rsidRDefault="00BC500E" w:rsidP="00BC500E">
            <w:pPr>
              <w:ind w:left="210" w:hangingChars="100" w:hanging="210"/>
              <w:rPr>
                <w:rFonts w:ascii="Arial" w:hAnsi="Arial" w:cs="Arial"/>
                <w:szCs w:val="21"/>
              </w:rPr>
            </w:pPr>
            <w:r w:rsidRPr="00BA3FA5">
              <w:rPr>
                <w:rFonts w:ascii="Arial" w:hAnsi="Arial" w:cs="Arial"/>
                <w:szCs w:val="21"/>
              </w:rPr>
              <w:t>・</w:t>
            </w:r>
            <w:r w:rsidRPr="00BA3FA5">
              <w:rPr>
                <w:rFonts w:ascii="Arial" w:hAnsi="Arial" w:cs="Arial"/>
                <w:szCs w:val="21"/>
              </w:rPr>
              <w:t>Memakai topi agar tidak terkena sinar matahari langsng.</w:t>
            </w:r>
          </w:p>
          <w:p w14:paraId="624DB095" w14:textId="77777777" w:rsidR="00BC500E" w:rsidRPr="00BA3FA5" w:rsidRDefault="00BC500E" w:rsidP="00BC500E">
            <w:pPr>
              <w:ind w:left="210" w:hangingChars="100" w:hanging="210"/>
              <w:rPr>
                <w:rFonts w:ascii="Arial" w:hAnsi="Arial" w:cs="Arial"/>
                <w:szCs w:val="21"/>
              </w:rPr>
            </w:pPr>
            <w:r w:rsidRPr="00BA3FA5">
              <w:rPr>
                <w:rFonts w:ascii="Arial" w:hAnsi="Arial" w:cs="Arial"/>
                <w:szCs w:val="21"/>
              </w:rPr>
              <w:t>・</w:t>
            </w:r>
            <w:r w:rsidRPr="00BA3FA5">
              <w:rPr>
                <w:rFonts w:ascii="Arial" w:hAnsi="Arial" w:cs="Arial"/>
                <w:szCs w:val="21"/>
              </w:rPr>
              <w:t>Mengenakan pakaian yang tipis, menyerap kelembapan, dan cepat kering.</w:t>
            </w:r>
          </w:p>
          <w:p w14:paraId="597C33B2" w14:textId="77777777" w:rsidR="00BC500E" w:rsidRPr="00BA3FA5" w:rsidRDefault="00BC500E" w:rsidP="00BC500E">
            <w:pPr>
              <w:ind w:left="210" w:hangingChars="100" w:hanging="210"/>
              <w:rPr>
                <w:rFonts w:ascii="Arial" w:hAnsi="Arial" w:cs="Arial"/>
                <w:szCs w:val="21"/>
              </w:rPr>
            </w:pPr>
            <w:r w:rsidRPr="00BA3FA5">
              <w:rPr>
                <w:rFonts w:ascii="Arial" w:hAnsi="Arial" w:cs="Arial"/>
                <w:szCs w:val="21"/>
              </w:rPr>
              <w:t>・</w:t>
            </w:r>
            <w:r w:rsidRPr="00BA3FA5">
              <w:rPr>
                <w:rFonts w:ascii="Arial" w:hAnsi="Arial" w:cs="Arial"/>
                <w:szCs w:val="21"/>
              </w:rPr>
              <w:t>Menyejukkan badan dengan handuk dingin dll.</w:t>
            </w:r>
          </w:p>
          <w:p w14:paraId="0CD81F44" w14:textId="77777777" w:rsidR="00BC500E" w:rsidRPr="00BA3FA5" w:rsidRDefault="00BC500E" w:rsidP="00BC500E">
            <w:pPr>
              <w:rPr>
                <w:rFonts w:ascii="Arial" w:hAnsi="Arial" w:cs="Arial"/>
                <w:szCs w:val="21"/>
              </w:rPr>
            </w:pPr>
          </w:p>
          <w:p w14:paraId="5A3420E2" w14:textId="77777777" w:rsidR="00BC500E" w:rsidRPr="00BA3FA5" w:rsidRDefault="00BC500E" w:rsidP="00BC500E">
            <w:pPr>
              <w:rPr>
                <w:rFonts w:ascii="Arial" w:eastAsiaTheme="majorEastAsia" w:hAnsi="Arial" w:cs="Arial"/>
                <w:szCs w:val="21"/>
              </w:rPr>
            </w:pPr>
            <w:r w:rsidRPr="00BA3FA5">
              <w:rPr>
                <w:rFonts w:ascii="Arial" w:eastAsiaTheme="majorEastAsia" w:hAnsi="Arial" w:cs="Arial"/>
                <w:szCs w:val="21"/>
              </w:rPr>
              <w:t>Terkena hipertermia?</w:t>
            </w:r>
          </w:p>
          <w:p w14:paraId="1CDE6C40" w14:textId="77777777" w:rsidR="00BC500E" w:rsidRPr="00BA3FA5" w:rsidRDefault="00BC500E" w:rsidP="00BC500E">
            <w:pPr>
              <w:rPr>
                <w:rFonts w:ascii="Arial" w:eastAsia="ＭＳ 明朝" w:hAnsi="Arial" w:cs="Arial"/>
                <w:szCs w:val="21"/>
              </w:rPr>
            </w:pPr>
            <w:r w:rsidRPr="00BA3FA5">
              <w:rPr>
                <w:rFonts w:ascii="ＭＳ 明朝" w:eastAsia="ＭＳ 明朝" w:hAnsi="ＭＳ 明朝" w:cs="ＭＳ 明朝" w:hint="eastAsia"/>
                <w:szCs w:val="21"/>
              </w:rPr>
              <w:t>◯</w:t>
            </w:r>
            <w:r w:rsidRPr="00BA3FA5">
              <w:rPr>
                <w:rFonts w:ascii="Arial" w:hAnsi="Arial" w:cs="Arial"/>
                <w:szCs w:val="21"/>
              </w:rPr>
              <w:t xml:space="preserve"> Jika terasa terkena hipertermia, mengambil langkah-langkah berikut.</w:t>
            </w:r>
          </w:p>
          <w:p w14:paraId="1BEB872E" w14:textId="77777777" w:rsidR="00BC500E" w:rsidRPr="00BA3FA5" w:rsidRDefault="00BC500E" w:rsidP="00BC500E">
            <w:pPr>
              <w:pStyle w:val="a8"/>
              <w:numPr>
                <w:ilvl w:val="0"/>
                <w:numId w:val="9"/>
              </w:numPr>
              <w:contextualSpacing w:val="0"/>
              <w:rPr>
                <w:rFonts w:ascii="Arial" w:hAnsi="Arial" w:cs="Arial"/>
                <w:szCs w:val="21"/>
              </w:rPr>
            </w:pPr>
            <w:r w:rsidRPr="00BA3FA5">
              <w:rPr>
                <w:rFonts w:ascii="Arial" w:hAnsi="Arial" w:cs="Arial"/>
                <w:szCs w:val="21"/>
              </w:rPr>
              <w:t>Pindah ke tempat yang teduh dan sejuk yang berangin, atau kalau bisa ke ruangan AC segera.</w:t>
            </w:r>
          </w:p>
          <w:p w14:paraId="35AD9E78" w14:textId="77777777" w:rsidR="00BC500E" w:rsidRPr="00BA3FA5" w:rsidRDefault="00BC500E" w:rsidP="00BC500E">
            <w:pPr>
              <w:pStyle w:val="a8"/>
              <w:numPr>
                <w:ilvl w:val="0"/>
                <w:numId w:val="9"/>
              </w:numPr>
              <w:contextualSpacing w:val="0"/>
              <w:rPr>
                <w:rFonts w:ascii="Arial" w:hAnsi="Arial" w:cs="Arial"/>
                <w:szCs w:val="21"/>
              </w:rPr>
            </w:pPr>
            <w:r w:rsidRPr="00BA3FA5">
              <w:rPr>
                <w:rFonts w:ascii="Arial" w:hAnsi="Arial" w:cs="Arial"/>
                <w:szCs w:val="21"/>
              </w:rPr>
              <w:t>Melonggarkan pakaian untuk menurunkan suhu panas dari badan.</w:t>
            </w:r>
          </w:p>
          <w:p w14:paraId="60A52241" w14:textId="77777777" w:rsidR="00BC500E" w:rsidRPr="00BA3FA5" w:rsidRDefault="00BC500E" w:rsidP="00BC500E">
            <w:pPr>
              <w:pStyle w:val="a8"/>
              <w:numPr>
                <w:ilvl w:val="0"/>
                <w:numId w:val="9"/>
              </w:numPr>
              <w:contextualSpacing w:val="0"/>
              <w:rPr>
                <w:rFonts w:ascii="Arial" w:hAnsi="Arial" w:cs="Arial"/>
                <w:szCs w:val="21"/>
              </w:rPr>
            </w:pPr>
            <w:r w:rsidRPr="00BA3FA5">
              <w:rPr>
                <w:rFonts w:ascii="Arial" w:hAnsi="Arial" w:cs="Arial"/>
                <w:szCs w:val="21"/>
              </w:rPr>
              <w:t>Jika ada, menaruh air dingin atau handuk dingin di leher, ketiak, atau pangkal kaki untuk menyejukkan badan.</w:t>
            </w:r>
          </w:p>
          <w:p w14:paraId="3A200E73" w14:textId="77777777" w:rsidR="00BC500E" w:rsidRPr="00BA3FA5" w:rsidRDefault="00BC500E" w:rsidP="00BC500E">
            <w:pPr>
              <w:pStyle w:val="a8"/>
              <w:numPr>
                <w:ilvl w:val="0"/>
                <w:numId w:val="9"/>
              </w:numPr>
              <w:contextualSpacing w:val="0"/>
              <w:rPr>
                <w:rFonts w:ascii="Arial" w:hAnsi="Arial" w:cs="Arial"/>
                <w:szCs w:val="21"/>
              </w:rPr>
            </w:pPr>
            <w:r w:rsidRPr="00BA3FA5">
              <w:rPr>
                <w:rFonts w:ascii="Arial" w:hAnsi="Arial" w:cs="Arial"/>
                <w:szCs w:val="21"/>
              </w:rPr>
              <w:t>Dirawat di instansi kesehatan secepat mungkin.</w:t>
            </w:r>
          </w:p>
          <w:p w14:paraId="7AD72EC3" w14:textId="77777777" w:rsidR="00BC500E" w:rsidRPr="00BA3FA5" w:rsidRDefault="00BC500E" w:rsidP="00BC500E">
            <w:pPr>
              <w:pStyle w:val="a8"/>
              <w:numPr>
                <w:ilvl w:val="0"/>
                <w:numId w:val="9"/>
              </w:numPr>
              <w:contextualSpacing w:val="0"/>
              <w:rPr>
                <w:rFonts w:ascii="Arial" w:hAnsi="Arial" w:cs="Arial"/>
                <w:szCs w:val="21"/>
              </w:rPr>
            </w:pPr>
            <w:r w:rsidRPr="00BA3FA5">
              <w:rPr>
                <w:rFonts w:ascii="Arial" w:hAnsi="Arial" w:cs="Arial"/>
                <w:szCs w:val="21"/>
              </w:rPr>
              <w:t>Mengkonsumsi air apabila dapat minum sendiri. Kalau terkena penyakit gangguan kesadaran dan tidak dapat minum air sendiri, tidak perlu memaksanya untuk mengkonsumsi air.</w:t>
            </w:r>
          </w:p>
          <w:p w14:paraId="2C29D8A4" w14:textId="77777777" w:rsidR="00BC500E" w:rsidRPr="00BA3FA5" w:rsidRDefault="00BC500E" w:rsidP="00BC500E">
            <w:pPr>
              <w:pStyle w:val="a8"/>
              <w:numPr>
                <w:ilvl w:val="0"/>
                <w:numId w:val="9"/>
              </w:numPr>
              <w:contextualSpacing w:val="0"/>
              <w:rPr>
                <w:rFonts w:ascii="Arial" w:hAnsi="Arial" w:cs="Arial"/>
                <w:szCs w:val="21"/>
              </w:rPr>
            </w:pPr>
            <w:r w:rsidRPr="00BA3FA5">
              <w:rPr>
                <w:rFonts w:ascii="Arial" w:hAnsi="Arial" w:cs="Arial"/>
                <w:szCs w:val="21"/>
              </w:rPr>
              <w:t>Apabila keadaan penyakit sudah parah seperti tidak dapat mengkonsumsi air sendiri, harus prioritaskan untuk membawanya ke instansi kesehatan segera.</w:t>
            </w:r>
          </w:p>
          <w:p w14:paraId="5C68D156" w14:textId="77777777" w:rsidR="00BC500E" w:rsidRPr="00BA3FA5" w:rsidRDefault="00BC500E" w:rsidP="00BC500E">
            <w:pPr>
              <w:rPr>
                <w:rFonts w:ascii="Arial" w:hAnsi="Arial" w:cs="Arial"/>
                <w:szCs w:val="21"/>
              </w:rPr>
            </w:pPr>
            <w:r w:rsidRPr="00BA3FA5">
              <w:rPr>
                <w:rFonts w:ascii="ＭＳ 明朝" w:eastAsia="ＭＳ 明朝" w:hAnsi="ＭＳ 明朝" w:cs="ＭＳ 明朝" w:hint="eastAsia"/>
                <w:szCs w:val="21"/>
              </w:rPr>
              <w:t>◯</w:t>
            </w:r>
            <w:r w:rsidRPr="00BA3FA5">
              <w:rPr>
                <w:rFonts w:ascii="Arial" w:hAnsi="Arial" w:cs="Arial"/>
                <w:szCs w:val="21"/>
              </w:rPr>
              <w:t xml:space="preserve"> Apa ciri-ciri hipertermia?</w:t>
            </w:r>
          </w:p>
          <w:p w14:paraId="3C33AE34" w14:textId="77777777" w:rsidR="00BC500E" w:rsidRPr="00BA3FA5" w:rsidRDefault="00BC500E" w:rsidP="00BC500E">
            <w:pPr>
              <w:rPr>
                <w:rFonts w:ascii="Arial" w:hAnsi="Arial" w:cs="Arial"/>
                <w:szCs w:val="21"/>
              </w:rPr>
            </w:pPr>
            <w:r w:rsidRPr="00BA3FA5">
              <w:rPr>
                <w:rFonts w:ascii="Arial" w:hAnsi="Arial" w:cs="Arial"/>
                <w:szCs w:val="21"/>
              </w:rPr>
              <w:t>Ciri-ciri hipertermia seperti berikut.</w:t>
            </w:r>
          </w:p>
          <w:p w14:paraId="25AED231" w14:textId="77777777" w:rsidR="00BC500E" w:rsidRPr="00BA3FA5" w:rsidRDefault="00BC500E" w:rsidP="00BC500E">
            <w:pPr>
              <w:tabs>
                <w:tab w:val="left" w:pos="2977"/>
              </w:tabs>
              <w:rPr>
                <w:rFonts w:ascii="Arial" w:hAnsi="Arial" w:cs="Arial"/>
                <w:szCs w:val="21"/>
              </w:rPr>
            </w:pPr>
            <w:r w:rsidRPr="00BA3FA5">
              <w:rPr>
                <w:rFonts w:ascii="Arial" w:hAnsi="Arial" w:cs="Arial"/>
                <w:szCs w:val="21"/>
              </w:rPr>
              <w:t>・</w:t>
            </w:r>
            <w:r w:rsidRPr="00BA3FA5">
              <w:rPr>
                <w:rFonts w:ascii="Arial" w:hAnsi="Arial" w:cs="Arial"/>
                <w:szCs w:val="21"/>
              </w:rPr>
              <w:t>kesemutan tangan dan kaki</w:t>
            </w:r>
            <w:r w:rsidRPr="00BA3FA5">
              <w:rPr>
                <w:rFonts w:ascii="Arial" w:hAnsi="Arial" w:cs="Arial"/>
                <w:szCs w:val="21"/>
              </w:rPr>
              <w:t xml:space="preserve">　</w:t>
            </w:r>
            <w:r w:rsidRPr="00BA3FA5">
              <w:rPr>
                <w:rFonts w:ascii="Arial" w:hAnsi="Arial" w:cs="Arial"/>
                <w:szCs w:val="21"/>
              </w:rPr>
              <w:tab/>
            </w:r>
            <w:r w:rsidRPr="00BA3FA5">
              <w:rPr>
                <w:rFonts w:ascii="Arial" w:hAnsi="Arial" w:cs="Arial"/>
                <w:szCs w:val="21"/>
              </w:rPr>
              <w:t>・</w:t>
            </w:r>
            <w:r w:rsidRPr="00BA3FA5">
              <w:rPr>
                <w:rFonts w:ascii="Arial" w:hAnsi="Arial" w:cs="Arial"/>
                <w:szCs w:val="21"/>
              </w:rPr>
              <w:t>jangar</w:t>
            </w:r>
          </w:p>
          <w:p w14:paraId="3EC25859" w14:textId="77777777" w:rsidR="00BC500E" w:rsidRPr="00BA3FA5" w:rsidRDefault="00BC500E" w:rsidP="00BC500E">
            <w:pPr>
              <w:tabs>
                <w:tab w:val="left" w:pos="2977"/>
              </w:tabs>
              <w:rPr>
                <w:rFonts w:ascii="Arial" w:hAnsi="Arial" w:cs="Arial"/>
                <w:szCs w:val="21"/>
              </w:rPr>
            </w:pPr>
            <w:r w:rsidRPr="00BA3FA5">
              <w:rPr>
                <w:rFonts w:ascii="Arial" w:hAnsi="Arial" w:cs="Arial"/>
                <w:szCs w:val="21"/>
              </w:rPr>
              <w:t>・</w:t>
            </w:r>
            <w:r w:rsidRPr="00BA3FA5">
              <w:rPr>
                <w:rFonts w:ascii="Arial" w:hAnsi="Arial" w:cs="Arial"/>
                <w:szCs w:val="21"/>
              </w:rPr>
              <w:t xml:space="preserve">kram betis/sakit otot  </w:t>
            </w:r>
            <w:r w:rsidRPr="00BA3FA5">
              <w:rPr>
                <w:rFonts w:ascii="Arial" w:hAnsi="Arial" w:cs="Arial"/>
                <w:szCs w:val="21"/>
              </w:rPr>
              <w:t xml:space="preserve">　</w:t>
            </w:r>
            <w:r w:rsidRPr="00BA3FA5">
              <w:rPr>
                <w:rFonts w:ascii="Arial" w:hAnsi="Arial" w:cs="Arial"/>
                <w:szCs w:val="21"/>
              </w:rPr>
              <w:tab/>
            </w:r>
            <w:r w:rsidRPr="00BA3FA5">
              <w:rPr>
                <w:rFonts w:ascii="Arial" w:hAnsi="Arial" w:cs="Arial"/>
                <w:szCs w:val="21"/>
              </w:rPr>
              <w:t>・</w:t>
            </w:r>
            <w:r w:rsidRPr="00BA3FA5">
              <w:rPr>
                <w:rFonts w:ascii="Arial" w:hAnsi="Arial" w:cs="Arial"/>
                <w:szCs w:val="21"/>
              </w:rPr>
              <w:t>sakit kepala</w:t>
            </w:r>
          </w:p>
          <w:p w14:paraId="40C4312A" w14:textId="77777777" w:rsidR="00BC500E" w:rsidRPr="00BA3FA5" w:rsidRDefault="00BC500E" w:rsidP="00BC500E">
            <w:pPr>
              <w:tabs>
                <w:tab w:val="left" w:pos="2977"/>
              </w:tabs>
              <w:rPr>
                <w:rFonts w:ascii="Arial" w:hAnsi="Arial" w:cs="Arial"/>
                <w:szCs w:val="21"/>
              </w:rPr>
            </w:pPr>
            <w:r w:rsidRPr="00BA3FA5">
              <w:rPr>
                <w:rFonts w:ascii="Arial" w:hAnsi="Arial" w:cs="Arial"/>
                <w:szCs w:val="21"/>
              </w:rPr>
              <w:t>・</w:t>
            </w:r>
            <w:r w:rsidRPr="00BA3FA5">
              <w:rPr>
                <w:rFonts w:ascii="Arial" w:hAnsi="Arial" w:cs="Arial"/>
                <w:szCs w:val="21"/>
              </w:rPr>
              <w:t xml:space="preserve">tidak enak badan   </w:t>
            </w:r>
            <w:r w:rsidRPr="00BA3FA5">
              <w:rPr>
                <w:rFonts w:ascii="Arial" w:hAnsi="Arial" w:cs="Arial"/>
                <w:szCs w:val="21"/>
              </w:rPr>
              <w:t xml:space="preserve">　</w:t>
            </w:r>
            <w:r w:rsidRPr="00BA3FA5">
              <w:rPr>
                <w:rFonts w:ascii="Arial" w:hAnsi="Arial" w:cs="Arial"/>
                <w:szCs w:val="21"/>
              </w:rPr>
              <w:tab/>
            </w:r>
            <w:r w:rsidRPr="00BA3FA5">
              <w:rPr>
                <w:rFonts w:ascii="Arial" w:hAnsi="Arial" w:cs="Arial"/>
                <w:szCs w:val="21"/>
              </w:rPr>
              <w:t>・</w:t>
            </w:r>
            <w:r w:rsidRPr="00BA3FA5">
              <w:rPr>
                <w:rFonts w:ascii="Arial" w:hAnsi="Arial" w:cs="Arial"/>
                <w:szCs w:val="21"/>
              </w:rPr>
              <w:t xml:space="preserve">rasa mual, muntah </w:t>
            </w:r>
          </w:p>
          <w:p w14:paraId="419EE223" w14:textId="77777777" w:rsidR="00BC500E" w:rsidRPr="00BA3FA5" w:rsidRDefault="00BC500E" w:rsidP="00BC500E">
            <w:pPr>
              <w:tabs>
                <w:tab w:val="left" w:pos="2977"/>
              </w:tabs>
              <w:rPr>
                <w:rFonts w:ascii="Arial" w:hAnsi="Arial" w:cs="Arial"/>
                <w:szCs w:val="21"/>
              </w:rPr>
            </w:pPr>
            <w:r w:rsidRPr="00BA3FA5">
              <w:rPr>
                <w:rFonts w:ascii="Arial" w:hAnsi="Arial" w:cs="Arial"/>
                <w:szCs w:val="21"/>
              </w:rPr>
              <w:t>・</w:t>
            </w:r>
            <w:r w:rsidRPr="00BA3FA5">
              <w:rPr>
                <w:rFonts w:ascii="Arial" w:hAnsi="Arial" w:cs="Arial"/>
                <w:szCs w:val="21"/>
              </w:rPr>
              <w:t>kelelahan badan</w:t>
            </w:r>
            <w:r w:rsidRPr="00BA3FA5">
              <w:rPr>
                <w:rFonts w:ascii="Arial" w:hAnsi="Arial" w:cs="Arial"/>
                <w:szCs w:val="21"/>
              </w:rPr>
              <w:t xml:space="preserve">　</w:t>
            </w:r>
            <w:r w:rsidRPr="00BA3FA5">
              <w:rPr>
                <w:rFonts w:ascii="Arial" w:hAnsi="Arial" w:cs="Arial"/>
                <w:szCs w:val="21"/>
              </w:rPr>
              <w:t xml:space="preserve"> </w:t>
            </w:r>
            <w:r w:rsidRPr="00BA3FA5">
              <w:rPr>
                <w:rFonts w:ascii="Arial" w:hAnsi="Arial" w:cs="Arial"/>
                <w:szCs w:val="21"/>
              </w:rPr>
              <w:t xml:space="preserve">　</w:t>
            </w:r>
            <w:r w:rsidRPr="00BA3FA5">
              <w:rPr>
                <w:rFonts w:ascii="Arial" w:hAnsi="Arial" w:cs="Arial"/>
                <w:szCs w:val="21"/>
              </w:rPr>
              <w:tab/>
            </w:r>
            <w:r w:rsidRPr="00BA3FA5">
              <w:rPr>
                <w:rFonts w:ascii="Arial" w:hAnsi="Arial" w:cs="Arial"/>
                <w:szCs w:val="21"/>
              </w:rPr>
              <w:t>・</w:t>
            </w:r>
            <w:r w:rsidRPr="00BA3FA5">
              <w:rPr>
                <w:rFonts w:ascii="Arial" w:hAnsi="Arial" w:cs="Arial"/>
                <w:szCs w:val="21"/>
              </w:rPr>
              <w:t xml:space="preserve">keseretan </w:t>
            </w:r>
          </w:p>
          <w:p w14:paraId="6B3B233B" w14:textId="757D102D" w:rsidR="007E0668" w:rsidRPr="00BA3FA5" w:rsidRDefault="00BC500E" w:rsidP="00BC500E">
            <w:pPr>
              <w:tabs>
                <w:tab w:val="left" w:pos="2977"/>
              </w:tabs>
              <w:rPr>
                <w:rFonts w:ascii="Arial" w:hAnsi="Arial" w:cs="Arial"/>
                <w:szCs w:val="21"/>
              </w:rPr>
            </w:pPr>
            <w:r w:rsidRPr="00BA3FA5">
              <w:rPr>
                <w:rFonts w:ascii="Arial" w:hAnsi="Arial" w:cs="Arial"/>
                <w:szCs w:val="21"/>
              </w:rPr>
              <w:t>・</w:t>
            </w:r>
            <w:r w:rsidRPr="00BA3FA5">
              <w:rPr>
                <w:rFonts w:ascii="Arial" w:hAnsi="Arial" w:cs="Arial"/>
                <w:szCs w:val="21"/>
              </w:rPr>
              <w:t>gangguan kesadaran, kejang urat</w:t>
            </w:r>
            <w:r w:rsidRPr="00BA3FA5">
              <w:rPr>
                <w:rFonts w:ascii="Arial" w:hAnsi="Arial" w:cs="Arial"/>
                <w:szCs w:val="21"/>
              </w:rPr>
              <w:tab/>
            </w:r>
            <w:r w:rsidRPr="00BA3FA5">
              <w:rPr>
                <w:rFonts w:ascii="Arial" w:hAnsi="Arial" w:cs="Arial"/>
                <w:szCs w:val="21"/>
              </w:rPr>
              <w:t>・</w:t>
            </w:r>
            <w:r w:rsidRPr="00BA3FA5">
              <w:rPr>
                <w:rFonts w:ascii="Arial" w:hAnsi="Arial" w:cs="Arial"/>
                <w:szCs w:val="21"/>
              </w:rPr>
              <w:t>peningkatan suhu badan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164A"/>
    <w:multiLevelType w:val="hybridMultilevel"/>
    <w:tmpl w:val="48FEC068"/>
    <w:lvl w:ilvl="0" w:tplc="A2E6FD12">
      <w:start w:val="2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2"/>
  </w:num>
  <w:num w:numId="3" w16cid:durableId="1269657073">
    <w:abstractNumId w:val="1"/>
  </w:num>
  <w:num w:numId="4" w16cid:durableId="1947229403">
    <w:abstractNumId w:val="6"/>
  </w:num>
  <w:num w:numId="5" w16cid:durableId="1089808802">
    <w:abstractNumId w:val="3"/>
  </w:num>
  <w:num w:numId="6" w16cid:durableId="707604878">
    <w:abstractNumId w:val="8"/>
  </w:num>
  <w:num w:numId="7" w16cid:durableId="329798844">
    <w:abstractNumId w:val="5"/>
  </w:num>
  <w:num w:numId="8" w16cid:durableId="324357338">
    <w:abstractNumId w:val="7"/>
  </w:num>
  <w:num w:numId="9" w16cid:durableId="98181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27075"/>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A3FA5"/>
    <w:rsid w:val="00BC2B8F"/>
    <w:rsid w:val="00BC500E"/>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970">
      <w:bodyDiv w:val="1"/>
      <w:marLeft w:val="0"/>
      <w:marRight w:val="0"/>
      <w:marTop w:val="0"/>
      <w:marBottom w:val="0"/>
      <w:divBdr>
        <w:top w:val="none" w:sz="0" w:space="0" w:color="auto"/>
        <w:left w:val="none" w:sz="0" w:space="0" w:color="auto"/>
        <w:bottom w:val="none" w:sz="0" w:space="0" w:color="auto"/>
        <w:right w:val="none" w:sz="0" w:space="0" w:color="auto"/>
      </w:divBdr>
    </w:div>
    <w:div w:id="235214011">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299</Words>
  <Characters>1710</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2024-02-08T02:46:00Z</dcterms:modified>
</cp:coreProperties>
</file>