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3EEA2E" w:rsidR="00647714" w:rsidRDefault="00B569F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タガログ語</w:t>
            </w:r>
          </w:p>
        </w:tc>
      </w:tr>
      <w:tr w:rsidR="00B569FC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919640E" w:rsidR="00B569FC" w:rsidRDefault="000A5698" w:rsidP="00B569F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E1247FA" w:rsidR="00B569FC" w:rsidRPr="002D1D22" w:rsidRDefault="00B569FC" w:rsidP="00B569FC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B738D2">
              <w:rPr>
                <w:rFonts w:ascii="BIZ UDゴシック" w:eastAsia="BIZ UDゴシック" w:hAnsi="BIZ UDゴシック" w:hint="eastAsia"/>
                <w:color w:val="000000" w:themeColor="text1"/>
              </w:rPr>
              <w:t>避難指示発令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37EED23" w:rsidR="00B569FC" w:rsidRPr="007C0484" w:rsidRDefault="00B569FC" w:rsidP="00B569FC">
            <w:pPr>
              <w:rPr>
                <w:rFonts w:ascii="Arial" w:eastAsia="ＭＳ Ｐゴシック" w:hAnsi="Arial" w:cs="Arial"/>
                <w:b/>
                <w:szCs w:val="21"/>
              </w:rPr>
            </w:pPr>
            <w:r w:rsidRPr="00A02471">
              <w:rPr>
                <w:rFonts w:asciiTheme="majorHAnsi" w:eastAsiaTheme="majorEastAsia" w:hAnsiTheme="majorHAnsi" w:cstheme="majorHAnsi"/>
                <w:sz w:val="22"/>
              </w:rPr>
              <w:t xml:space="preserve">Evacuation Advisory </w:t>
            </w:r>
            <w:r>
              <w:rPr>
                <w:rFonts w:asciiTheme="majorHAnsi" w:eastAsiaTheme="majorEastAsia" w:hAnsiTheme="majorHAnsi" w:cstheme="majorHAnsi"/>
                <w:sz w:val="22"/>
              </w:rPr>
              <w:t>Order</w:t>
            </w:r>
          </w:p>
        </w:tc>
      </w:tr>
      <w:tr w:rsidR="00B569FC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B569FC" w:rsidRDefault="00B569FC" w:rsidP="00B569FC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3EB787E9" w:rsidR="00B569FC" w:rsidRPr="002D1D22" w:rsidRDefault="00B569FC" w:rsidP="00B569FC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こちらは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AA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市です。土砂災害発生の危険が高まったため、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xx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時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xx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分、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BB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地区、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CC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地区の土砂災害警戒区域等に「避難指示」を発令します。この地域及び周辺の方は、土砂災害の時のための避難場所に避難してください。外が危険な場合は、建物内の少しでも崖から離れた安全な場所に避難してください。避難場所は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DD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小学校、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EE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中学校、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FF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体育館、</w:t>
            </w:r>
            <w:r w:rsidRPr="00B738D2">
              <w:rPr>
                <w:rFonts w:ascii="BIZ UDゴシック" w:eastAsia="BIZ UDゴシック" w:hAnsi="BIZ UDゴシック" w:cs="BIZUDゴシック"/>
                <w:color w:val="000000" w:themeColor="text1"/>
                <w:kern w:val="0"/>
                <w:sz w:val="22"/>
              </w:rPr>
              <w:t>GG</w:t>
            </w:r>
            <w:r w:rsidRPr="00B738D2">
              <w:rPr>
                <w:rFonts w:ascii="BIZ UDゴシック" w:eastAsia="BIZ UDゴシック" w:hAnsi="BIZ UDゴシック" w:cs="BIZUDゴシック" w:hint="eastAsia"/>
                <w:color w:val="000000" w:themeColor="text1"/>
                <w:kern w:val="0"/>
                <w:sz w:val="22"/>
              </w:rPr>
              <w:t>公民館です。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FE4D2D6" w14:textId="77777777" w:rsidR="00B569FC" w:rsidRPr="00A02471" w:rsidRDefault="00B569FC" w:rsidP="00B569FC">
            <w:pPr>
              <w:rPr>
                <w:rFonts w:asciiTheme="majorHAnsi" w:eastAsiaTheme="majorEastAsia" w:hAnsiTheme="majorHAnsi" w:cstheme="majorHAnsi"/>
                <w:sz w:val="22"/>
              </w:rPr>
            </w:pPr>
            <w:r w:rsidRPr="00A02471">
              <w:rPr>
                <w:rFonts w:asciiTheme="majorHAnsi" w:eastAsiaTheme="majorEastAsia" w:hAnsiTheme="majorHAnsi" w:cstheme="majorHAnsi"/>
                <w:sz w:val="22"/>
              </w:rPr>
              <w:t xml:space="preserve">Ito ang lungsod ng AA. Dahil sa pagtaas ng </w:t>
            </w:r>
            <w:r>
              <w:rPr>
                <w:rFonts w:asciiTheme="majorHAnsi" w:eastAsiaTheme="majorEastAsia" w:hAnsiTheme="majorHAnsi" w:cstheme="majorHAnsi"/>
                <w:sz w:val="22"/>
              </w:rPr>
              <w:t>panganib</w:t>
            </w:r>
            <w:r w:rsidRPr="00A02471">
              <w:rPr>
                <w:rFonts w:asciiTheme="majorHAnsi" w:eastAsiaTheme="majorEastAsia" w:hAnsiTheme="majorHAnsi" w:cstheme="majorHAnsi"/>
                <w:sz w:val="22"/>
              </w:rPr>
              <w:t xml:space="preserve"> ng pagguho ng lupa o landslide,itinaas ang babala sa </w:t>
            </w:r>
            <w:r>
              <w:rPr>
                <w:rFonts w:asciiTheme="majorHAnsi" w:eastAsiaTheme="majorEastAsia" w:hAnsiTheme="majorHAnsi" w:cstheme="majorHAnsi"/>
                <w:sz w:val="22"/>
              </w:rPr>
              <w:t xml:space="preserve">mga lugar ng </w:t>
            </w:r>
            <w:r w:rsidRPr="00A02471">
              <w:rPr>
                <w:rFonts w:asciiTheme="majorHAnsi" w:eastAsiaTheme="majorEastAsia" w:hAnsiTheme="majorHAnsi" w:cstheme="majorHAnsi"/>
                <w:sz w:val="22"/>
              </w:rPr>
              <w:t xml:space="preserve">BB at CC landslide warning area at karatig pook nito sa oras na  _xx_:xx__. </w:t>
            </w:r>
          </w:p>
          <w:p w14:paraId="58791DC1" w14:textId="77777777" w:rsidR="00B569FC" w:rsidRPr="00B63D7F" w:rsidRDefault="00B569FC" w:rsidP="00B569FC">
            <w:pPr>
              <w:rPr>
                <w:rFonts w:asciiTheme="majorHAnsi" w:eastAsiaTheme="majorEastAsia" w:hAnsiTheme="majorHAnsi" w:cstheme="majorHAnsi"/>
                <w:sz w:val="22"/>
                <w:lang w:val="pt-BR"/>
              </w:rPr>
            </w:pPr>
            <w:r w:rsidRPr="00B63D7F">
              <w:rPr>
                <w:rFonts w:asciiTheme="majorHAnsi" w:hAnsiTheme="majorHAnsi" w:cstheme="majorHAnsi"/>
                <w:sz w:val="22"/>
                <w:lang w:val="pt-BR"/>
              </w:rPr>
              <w:t>Ang mga nakatira sa pook na ito ay pinapayuhang lumikas sa evacuation sites na itinalaga para sa oras ng landslides.</w:t>
            </w:r>
          </w:p>
          <w:p w14:paraId="6B3B233B" w14:textId="39774FED" w:rsidR="00B569FC" w:rsidRPr="00BA291D" w:rsidRDefault="00B569FC" w:rsidP="00B569FC">
            <w:pPr>
              <w:rPr>
                <w:rFonts w:ascii="Arial" w:eastAsia="ＭＳ Ｐゴシック" w:hAnsi="Arial" w:cs="Arial"/>
                <w:szCs w:val="21"/>
              </w:rPr>
            </w:pPr>
            <w:r w:rsidRPr="00B63D7F">
              <w:rPr>
                <w:rFonts w:asciiTheme="majorHAnsi" w:eastAsiaTheme="majorEastAsia" w:hAnsiTheme="majorHAnsi" w:cstheme="majorHAnsi"/>
                <w:sz w:val="22"/>
                <w:lang w:val="pt-BR"/>
              </w:rPr>
              <w:t>Kung mapanganib ang manatili sa labas,</w:t>
            </w:r>
            <w:r w:rsidRPr="00B63D7F">
              <w:rPr>
                <w:lang w:val="pt-BR"/>
              </w:rPr>
              <w:t xml:space="preserve"> l</w:t>
            </w:r>
            <w:r w:rsidRPr="00B63D7F">
              <w:rPr>
                <w:rFonts w:asciiTheme="majorHAnsi" w:eastAsiaTheme="majorEastAsia" w:hAnsiTheme="majorHAnsi" w:cstheme="majorHAnsi"/>
                <w:sz w:val="22"/>
                <w:lang w:val="pt-BR"/>
              </w:rPr>
              <w:t>umikas sa isang ligtas na lugar sa loob ng gusali o bahay na malayo sa talampas hangga't maaari.Ang ilan sa mga evacuation sites ay ang DD Elementary School, EE Junior High School, FF Gymnasium at GG Community Center.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UDゴシック">
    <w:altName w:val="游ゴシック"/>
    <w:charset w:val="8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A5698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569FC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95AE1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2024-01-25T06:29:00Z</dcterms:modified>
</cp:coreProperties>
</file>