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357679"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357679" w14:paraId="5459CAA7" w14:textId="77777777" w:rsidTr="007468FA">
        <w:trPr>
          <w:trHeight w:val="127"/>
        </w:trPr>
        <w:tc>
          <w:tcPr>
            <w:tcW w:w="571" w:type="dxa"/>
            <w:shd w:val="clear" w:color="auto" w:fill="FFF2CC" w:themeFill="accent4" w:themeFillTint="33"/>
          </w:tcPr>
          <w:p w14:paraId="520E9272" w14:textId="5240DDB9" w:rsidR="00647714" w:rsidRPr="00357679" w:rsidRDefault="00647714" w:rsidP="00647714">
            <w:pPr>
              <w:snapToGrid w:val="0"/>
              <w:jc w:val="center"/>
              <w:rPr>
                <w:rFonts w:ascii="BIZ UDゴシック" w:eastAsia="BIZ UDゴシック" w:hAnsi="BIZ UDゴシック"/>
              </w:rPr>
            </w:pPr>
            <w:r w:rsidRPr="00357679">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357679" w:rsidRDefault="00647714" w:rsidP="00647714">
            <w:pPr>
              <w:snapToGrid w:val="0"/>
              <w:jc w:val="center"/>
              <w:rPr>
                <w:rFonts w:ascii="BIZ UDゴシック" w:eastAsia="BIZ UDゴシック" w:hAnsi="BIZ UDゴシック"/>
              </w:rPr>
            </w:pPr>
            <w:r w:rsidRPr="00357679">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F6063A6" w:rsidR="00647714" w:rsidRPr="00357679" w:rsidRDefault="00AC31AF" w:rsidP="00647714">
            <w:pPr>
              <w:snapToGrid w:val="0"/>
              <w:jc w:val="center"/>
              <w:rPr>
                <w:rFonts w:ascii="BIZ UDゴシック" w:eastAsia="BIZ UDゴシック" w:hAnsi="BIZ UDゴシック"/>
              </w:rPr>
            </w:pPr>
            <w:r w:rsidRPr="00357679">
              <w:rPr>
                <w:rFonts w:ascii="BIZ UDゴシック" w:eastAsia="BIZ UDゴシック" w:hAnsi="BIZ UDゴシック" w:hint="eastAsia"/>
              </w:rPr>
              <w:t>ベトナム語</w:t>
            </w:r>
          </w:p>
        </w:tc>
      </w:tr>
      <w:tr w:rsidR="00647714" w:rsidRPr="00357679" w14:paraId="06E29347" w14:textId="77777777" w:rsidTr="002D1D22">
        <w:trPr>
          <w:trHeight w:val="356"/>
        </w:trPr>
        <w:tc>
          <w:tcPr>
            <w:tcW w:w="571" w:type="dxa"/>
            <w:vMerge w:val="restart"/>
            <w:vAlign w:val="center"/>
          </w:tcPr>
          <w:p w14:paraId="13C040B6" w14:textId="19FDBC5B" w:rsidR="00647714" w:rsidRPr="00357679" w:rsidRDefault="0052318D" w:rsidP="00647714">
            <w:pPr>
              <w:snapToGrid w:val="0"/>
              <w:jc w:val="center"/>
              <w:rPr>
                <w:rFonts w:ascii="BIZ UDゴシック" w:eastAsia="BIZ UDゴシック" w:hAnsi="BIZ UDゴシック"/>
              </w:rPr>
            </w:pPr>
            <w:r w:rsidRPr="00357679">
              <w:rPr>
                <w:rFonts w:ascii="BIZ UDゴシック" w:eastAsia="BIZ UDゴシック" w:hAnsi="BIZ UDゴシック" w:hint="eastAsia"/>
              </w:rPr>
              <w:t>19</w:t>
            </w:r>
          </w:p>
        </w:tc>
        <w:tc>
          <w:tcPr>
            <w:tcW w:w="8071" w:type="dxa"/>
            <w:tcBorders>
              <w:bottom w:val="dashed" w:sz="4" w:space="0" w:color="auto"/>
              <w:right w:val="double" w:sz="4" w:space="0" w:color="auto"/>
            </w:tcBorders>
          </w:tcPr>
          <w:p w14:paraId="517F4A00" w14:textId="4127FD34" w:rsidR="00647714" w:rsidRPr="00357679" w:rsidRDefault="00D1111E" w:rsidP="00D1111E">
            <w:pPr>
              <w:pStyle w:val="5"/>
              <w:shd w:val="clear" w:color="auto" w:fill="FFFFFF"/>
              <w:spacing w:after="120"/>
              <w:ind w:leftChars="0" w:left="0"/>
              <w:rPr>
                <w:rFonts w:ascii="BIZ UDPゴシック" w:eastAsia="BIZ UDPゴシック" w:hAnsi="BIZ UDPゴシック"/>
                <w:color w:val="030303"/>
                <w:szCs w:val="21"/>
              </w:rPr>
            </w:pPr>
            <w:r w:rsidRPr="00357679">
              <w:rPr>
                <w:rFonts w:ascii="BIZ UDPゴシック" w:eastAsia="BIZ UDPゴシック" w:hAnsi="BIZ UDPゴシック" w:hint="eastAsia"/>
                <w:color w:val="030303"/>
                <w:szCs w:val="21"/>
              </w:rPr>
              <w:t>応急危険度判定</w:t>
            </w:r>
          </w:p>
        </w:tc>
        <w:tc>
          <w:tcPr>
            <w:tcW w:w="12899" w:type="dxa"/>
            <w:tcBorders>
              <w:left w:val="double" w:sz="4" w:space="0" w:color="auto"/>
              <w:bottom w:val="dashed" w:sz="4" w:space="0" w:color="auto"/>
            </w:tcBorders>
          </w:tcPr>
          <w:p w14:paraId="1B46D192" w14:textId="27CF6C74" w:rsidR="00647714" w:rsidRPr="00357679" w:rsidRDefault="00AC31AF" w:rsidP="00D1111E">
            <w:pPr>
              <w:pStyle w:val="Default"/>
              <w:rPr>
                <w:rFonts w:ascii="Arial" w:hAnsi="Arial" w:cs="Arial"/>
                <w:sz w:val="21"/>
                <w:szCs w:val="21"/>
              </w:rPr>
            </w:pPr>
            <w:r w:rsidRPr="00357679">
              <w:rPr>
                <w:rFonts w:ascii="Arial" w:hAnsi="Arial" w:cs="Arial"/>
                <w:sz w:val="21"/>
                <w:szCs w:val="21"/>
              </w:rPr>
              <w:t xml:space="preserve">Vềviệc đánh giá mức độnguy hiểm sơ cứu của toà nhà </w:t>
            </w:r>
          </w:p>
        </w:tc>
      </w:tr>
      <w:tr w:rsidR="00647714" w:rsidRPr="00357679" w14:paraId="56C389EA" w14:textId="77777777" w:rsidTr="007C0484">
        <w:trPr>
          <w:trHeight w:val="859"/>
        </w:trPr>
        <w:tc>
          <w:tcPr>
            <w:tcW w:w="571" w:type="dxa"/>
            <w:vMerge/>
            <w:vAlign w:val="center"/>
          </w:tcPr>
          <w:p w14:paraId="3D38B7FA" w14:textId="77777777" w:rsidR="00647714" w:rsidRPr="00357679"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B627674" w:rsidR="00647714" w:rsidRPr="00357679" w:rsidRDefault="00D1111E" w:rsidP="00647714">
            <w:pPr>
              <w:snapToGrid w:val="0"/>
              <w:rPr>
                <w:rFonts w:ascii="BIZ UDPゴシック" w:eastAsia="BIZ UDPゴシック" w:hAnsi="BIZ UDPゴシック"/>
                <w:color w:val="030303"/>
                <w:szCs w:val="21"/>
                <w:shd w:val="clear" w:color="auto" w:fill="FFFFFF"/>
              </w:rPr>
            </w:pPr>
            <w:r w:rsidRPr="00357679">
              <w:rPr>
                <w:rFonts w:ascii="BIZ UDPゴシック" w:eastAsia="BIZ UDPゴシック" w:hAnsi="BIZ UDPゴシック" w:hint="eastAsia"/>
                <w:color w:val="030303"/>
                <w:szCs w:val="21"/>
                <w:shd w:val="clear" w:color="auto" w:fill="FFFFFF"/>
              </w:rPr>
              <w:t>応急危険度判定とは、大地震により被災した建物を調査し、その危険性を判定するものです。建物の余震による倒壊の危険性などを判定し、人命にかかわる二次的災害を防止するために行います。判定が済めば、赤・黄・緑のいずれかの紙が建物の見やすい場所に貼られます。</w:t>
            </w:r>
            <w:r w:rsidRPr="00357679">
              <w:rPr>
                <w:rFonts w:ascii="BIZ UDPゴシック" w:eastAsia="BIZ UDPゴシック" w:hAnsi="BIZ UDPゴシック" w:hint="eastAsia"/>
                <w:color w:val="030303"/>
                <w:szCs w:val="21"/>
              </w:rPr>
              <w:br/>
            </w:r>
            <w:r w:rsidRPr="00357679">
              <w:rPr>
                <w:rFonts w:ascii="BIZ UDPゴシック" w:eastAsia="BIZ UDPゴシック" w:hAnsi="BIZ UDPゴシック" w:hint="eastAsia"/>
                <w:color w:val="030303"/>
                <w:szCs w:val="21"/>
              </w:rPr>
              <w:br/>
            </w:r>
            <w:r w:rsidRPr="00357679">
              <w:rPr>
                <w:rFonts w:ascii="BIZ UDPゴシック" w:eastAsia="BIZ UDPゴシック" w:hAnsi="BIZ UDPゴシック" w:hint="eastAsia"/>
                <w:color w:val="030303"/>
                <w:szCs w:val="21"/>
                <w:shd w:val="clear" w:color="auto" w:fill="FFFFFF"/>
              </w:rPr>
              <w:t>それぞれの色の意味は、以下の通りです。</w:t>
            </w:r>
            <w:r w:rsidRPr="00357679">
              <w:rPr>
                <w:rFonts w:ascii="BIZ UDPゴシック" w:eastAsia="BIZ UDPゴシック" w:hAnsi="BIZ UDPゴシック" w:hint="eastAsia"/>
                <w:color w:val="030303"/>
                <w:szCs w:val="21"/>
              </w:rPr>
              <w:br/>
            </w:r>
            <w:r w:rsidRPr="00357679">
              <w:rPr>
                <w:rFonts w:ascii="BIZ UDPゴシック" w:eastAsia="BIZ UDPゴシック" w:hAnsi="BIZ UDPゴシック" w:hint="eastAsia"/>
                <w:color w:val="030303"/>
                <w:szCs w:val="21"/>
                <w:shd w:val="clear" w:color="auto" w:fill="FFFFFF"/>
              </w:rPr>
              <w:t>○赤：危険　危ないので入ってはいけません。</w:t>
            </w:r>
            <w:r w:rsidRPr="00357679">
              <w:rPr>
                <w:rFonts w:ascii="BIZ UDPゴシック" w:eastAsia="BIZ UDPゴシック" w:hAnsi="BIZ UDPゴシック" w:hint="eastAsia"/>
                <w:color w:val="030303"/>
                <w:szCs w:val="21"/>
              </w:rPr>
              <w:br/>
            </w:r>
            <w:r w:rsidRPr="00357679">
              <w:rPr>
                <w:rFonts w:ascii="BIZ UDPゴシック" w:eastAsia="BIZ UDPゴシック" w:hAnsi="BIZ UDPゴシック" w:hint="eastAsia"/>
                <w:color w:val="030303"/>
                <w:szCs w:val="21"/>
                <w:shd w:val="clear" w:color="auto" w:fill="FFFFFF"/>
              </w:rPr>
              <w:t>○黄：要注意　入るときは、注意して下さい。</w:t>
            </w:r>
            <w:r w:rsidRPr="00357679">
              <w:rPr>
                <w:rFonts w:ascii="BIZ UDPゴシック" w:eastAsia="BIZ UDPゴシック" w:hAnsi="BIZ UDPゴシック" w:hint="eastAsia"/>
                <w:color w:val="030303"/>
                <w:szCs w:val="21"/>
              </w:rPr>
              <w:br/>
            </w:r>
            <w:r w:rsidRPr="00357679">
              <w:rPr>
                <w:rFonts w:ascii="BIZ UDPゴシック" w:eastAsia="BIZ UDPゴシック" w:hAnsi="BIZ UDPゴシック" w:hint="eastAsia"/>
                <w:color w:val="030303"/>
                <w:szCs w:val="21"/>
                <w:shd w:val="clear" w:color="auto" w:fill="FFFFFF"/>
              </w:rPr>
              <w:t>○緑：調査済み　入っても大丈夫です。</w:t>
            </w:r>
            <w:r w:rsidRPr="00357679">
              <w:rPr>
                <w:rFonts w:ascii="BIZ UDPゴシック" w:eastAsia="BIZ UDPゴシック" w:hAnsi="BIZ UDPゴシック" w:hint="eastAsia"/>
                <w:color w:val="030303"/>
                <w:szCs w:val="21"/>
              </w:rPr>
              <w:br/>
            </w:r>
            <w:r w:rsidRPr="00357679">
              <w:rPr>
                <w:rFonts w:ascii="BIZ UDPゴシック" w:eastAsia="BIZ UDPゴシック" w:hAnsi="BIZ UDPゴシック" w:hint="eastAsia"/>
                <w:color w:val="030303"/>
                <w:szCs w:val="21"/>
              </w:rPr>
              <w:br/>
            </w:r>
            <w:r w:rsidRPr="00357679">
              <w:rPr>
                <w:rFonts w:ascii="BIZ UDPゴシック" w:eastAsia="BIZ UDPゴシック" w:hAnsi="BIZ UDPゴシック" w:hint="eastAsia"/>
                <w:color w:val="030303"/>
                <w:szCs w:val="21"/>
                <w:shd w:val="clear" w:color="auto" w:fill="FFFFFF"/>
              </w:rPr>
              <w:t>応急危険度判定の実施の有無や実施地域は、市町村が判断します。詳しくは、住所所在地の市町村にお問い合わせください。</w:t>
            </w:r>
            <w:r w:rsidRPr="00357679">
              <w:rPr>
                <w:rFonts w:ascii="BIZ UDPゴシック" w:eastAsia="BIZ UDPゴシック" w:hAnsi="BIZ UDPゴシック" w:hint="eastAsia"/>
                <w:color w:val="030303"/>
                <w:szCs w:val="21"/>
              </w:rPr>
              <w:br/>
            </w:r>
            <w:r w:rsidRPr="00357679">
              <w:rPr>
                <w:rFonts w:ascii="BIZ UDPゴシック" w:eastAsia="BIZ UDPゴシック" w:hAnsi="BIZ UDPゴシック" w:hint="eastAsia"/>
                <w:color w:val="030303"/>
                <w:szCs w:val="21"/>
                <w:shd w:val="clear" w:color="auto" w:fill="FFFFFF"/>
              </w:rPr>
              <w:t>＊り災証明書発行の際に行う建物調査とは、別の調査です。</w:t>
            </w:r>
          </w:p>
        </w:tc>
        <w:tc>
          <w:tcPr>
            <w:tcW w:w="12899" w:type="dxa"/>
            <w:tcBorders>
              <w:top w:val="dashed" w:sz="4" w:space="0" w:color="auto"/>
              <w:left w:val="double" w:sz="4" w:space="0" w:color="auto"/>
            </w:tcBorders>
          </w:tcPr>
          <w:p w14:paraId="32F4D9BF" w14:textId="77777777" w:rsidR="00AC31AF" w:rsidRPr="00357679" w:rsidRDefault="00AC31AF" w:rsidP="00AC31AF">
            <w:pPr>
              <w:pStyle w:val="Default"/>
              <w:rPr>
                <w:rFonts w:ascii="Arial" w:hAnsi="Arial" w:cs="Arial"/>
                <w:sz w:val="21"/>
                <w:szCs w:val="21"/>
              </w:rPr>
            </w:pPr>
            <w:r w:rsidRPr="00357679">
              <w:rPr>
                <w:rFonts w:hAnsi="Arial"/>
                <w:sz w:val="21"/>
                <w:szCs w:val="21"/>
              </w:rPr>
              <w:t>“</w:t>
            </w:r>
            <w:r w:rsidRPr="00357679">
              <w:rPr>
                <w:rFonts w:ascii="Arial" w:hAnsi="Arial" w:cs="Arial"/>
                <w:sz w:val="21"/>
                <w:szCs w:val="21"/>
              </w:rPr>
              <w:t xml:space="preserve">Việc đánh giá mức độnguy hiểm sơ cứu của toà nhà” là việc đánh giá các tòa nhà đã bịảnh hưởng động đất có nguy hiểm đến mức độnào theo kết quảkiểm tra. Mục đích đánh giá này là đểtránh thảm họa thứcấp có thểhư hại sinh mệnh con người, thông qua việc đánh giá các loại khảnăng nguy hiểm như là khảnăng sụp đổcủa toà nhà do dư trấn. Sau khi việc đánh giá xong, tờgiấy có 1 trong 3 loại màu sẽđược dánlên trên vịtrí dễthấy của toà nhà đó. </w:t>
            </w:r>
          </w:p>
          <w:p w14:paraId="765233D9" w14:textId="77777777" w:rsidR="00AC31AF" w:rsidRPr="00357679" w:rsidRDefault="00AC31AF" w:rsidP="00AC31AF">
            <w:pPr>
              <w:pStyle w:val="Default"/>
              <w:rPr>
                <w:rFonts w:ascii="Arial" w:hAnsi="Arial" w:cs="Arial"/>
                <w:sz w:val="21"/>
                <w:szCs w:val="21"/>
              </w:rPr>
            </w:pPr>
            <w:r w:rsidRPr="00357679">
              <w:rPr>
                <w:rFonts w:ascii="Arial" w:hAnsi="Arial" w:cs="Arial"/>
                <w:sz w:val="21"/>
                <w:szCs w:val="21"/>
              </w:rPr>
              <w:t xml:space="preserve">3 loại màu của tờgiấy này có ý nghĩa như sau: </w:t>
            </w:r>
          </w:p>
          <w:p w14:paraId="4A9C0644" w14:textId="77777777" w:rsidR="00AC31AF" w:rsidRPr="00357679" w:rsidRDefault="00AC31AF" w:rsidP="00AC31AF">
            <w:pPr>
              <w:pStyle w:val="Default"/>
              <w:rPr>
                <w:rFonts w:ascii="Arial" w:hAnsi="Arial" w:cs="Arial"/>
                <w:sz w:val="21"/>
                <w:szCs w:val="21"/>
              </w:rPr>
            </w:pPr>
            <w:r w:rsidRPr="00357679">
              <w:rPr>
                <w:rFonts w:ascii="Arial" w:hAnsi="Arial" w:cs="Arial"/>
                <w:sz w:val="21"/>
                <w:szCs w:val="21"/>
              </w:rPr>
              <w:t xml:space="preserve">+ Màu đỏ: Nguy hiểm, cấm vào. </w:t>
            </w:r>
          </w:p>
          <w:p w14:paraId="5EA9310C" w14:textId="77777777" w:rsidR="00AC31AF" w:rsidRPr="00357679" w:rsidRDefault="00AC31AF" w:rsidP="00AC31AF">
            <w:pPr>
              <w:pStyle w:val="Default"/>
              <w:rPr>
                <w:rFonts w:ascii="Arial" w:hAnsi="Arial" w:cs="Arial"/>
                <w:sz w:val="21"/>
                <w:szCs w:val="21"/>
              </w:rPr>
            </w:pPr>
            <w:r w:rsidRPr="00357679">
              <w:rPr>
                <w:rFonts w:ascii="Arial" w:hAnsi="Arial" w:cs="Arial"/>
                <w:sz w:val="21"/>
                <w:szCs w:val="21"/>
              </w:rPr>
              <w:t xml:space="preserve">+ Màu vàng: Cần chú ý khi vào trong. </w:t>
            </w:r>
          </w:p>
          <w:p w14:paraId="1BCB8B1A" w14:textId="77777777" w:rsidR="00AC31AF" w:rsidRPr="00357679" w:rsidRDefault="00AC31AF" w:rsidP="00AC31AF">
            <w:pPr>
              <w:pStyle w:val="Default"/>
              <w:rPr>
                <w:rFonts w:ascii="Arial" w:hAnsi="Arial" w:cs="Arial"/>
                <w:sz w:val="21"/>
                <w:szCs w:val="21"/>
              </w:rPr>
            </w:pPr>
            <w:r w:rsidRPr="00357679">
              <w:rPr>
                <w:rFonts w:ascii="Arial" w:hAnsi="Arial" w:cs="Arial"/>
                <w:sz w:val="21"/>
                <w:szCs w:val="21"/>
              </w:rPr>
              <w:t xml:space="preserve">+ Màu xanh: Đánh giá xong, có thểvào được. </w:t>
            </w:r>
          </w:p>
          <w:p w14:paraId="6AA433F1" w14:textId="77777777" w:rsidR="00AC31AF" w:rsidRPr="00357679" w:rsidRDefault="00AC31AF" w:rsidP="00AC31AF">
            <w:pPr>
              <w:pStyle w:val="Default"/>
              <w:rPr>
                <w:rFonts w:ascii="Arial" w:hAnsi="Arial" w:cs="Arial"/>
                <w:sz w:val="21"/>
                <w:szCs w:val="21"/>
              </w:rPr>
            </w:pPr>
            <w:r w:rsidRPr="00357679">
              <w:rPr>
                <w:rFonts w:ascii="Arial" w:hAnsi="Arial" w:cs="Arial"/>
                <w:sz w:val="21"/>
                <w:szCs w:val="21"/>
              </w:rPr>
              <w:t xml:space="preserve">Các cơ quan địa phương sẽquyết định có thực hiện đánh giá này hay không, hoặc khư vực nào trởthành đối tượng đánh giá. Vềthông tin chi tiết, xin hãy hỏi lại đến các cơ quan địa phương của địa chỉtòa nhà. </w:t>
            </w:r>
          </w:p>
          <w:p w14:paraId="6B3B233B" w14:textId="5B80725C" w:rsidR="007E0668" w:rsidRPr="00357679" w:rsidRDefault="00AC31AF" w:rsidP="00BA291D">
            <w:r w:rsidRPr="00357679">
              <w:rPr>
                <w:rFonts w:ascii="Arial" w:hAnsi="Arial" w:cs="Arial"/>
                <w:szCs w:val="21"/>
              </w:rPr>
              <w:t>* Việc đánh giá này khác với việc đánh giá toà nhà đểphát hành giấy tờchứng minh bịnạn thảm họa.</w:t>
            </w:r>
          </w:p>
        </w:tc>
      </w:tr>
    </w:tbl>
    <w:p w14:paraId="0646DC0A" w14:textId="5697616D" w:rsidR="003C7233" w:rsidRPr="00357679" w:rsidRDefault="003C7233" w:rsidP="000405BC">
      <w:pPr>
        <w:jc w:val="right"/>
        <w:rPr>
          <w:rFonts w:ascii="BIZ UDゴシック" w:eastAsia="BIZ UDゴシック" w:hAnsi="BIZ UDゴシック"/>
        </w:rPr>
      </w:pPr>
    </w:p>
    <w:sectPr w:rsidR="003C7233" w:rsidRPr="00357679"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57679"/>
    <w:rsid w:val="00375203"/>
    <w:rsid w:val="003A208F"/>
    <w:rsid w:val="003C7233"/>
    <w:rsid w:val="003F2438"/>
    <w:rsid w:val="00405958"/>
    <w:rsid w:val="00414822"/>
    <w:rsid w:val="00430F05"/>
    <w:rsid w:val="00446564"/>
    <w:rsid w:val="00456A63"/>
    <w:rsid w:val="00505DE1"/>
    <w:rsid w:val="00511244"/>
    <w:rsid w:val="0052318D"/>
    <w:rsid w:val="005741CB"/>
    <w:rsid w:val="005864D4"/>
    <w:rsid w:val="00642D50"/>
    <w:rsid w:val="00647714"/>
    <w:rsid w:val="006E39C1"/>
    <w:rsid w:val="007468FA"/>
    <w:rsid w:val="007912B3"/>
    <w:rsid w:val="007C0484"/>
    <w:rsid w:val="007E0668"/>
    <w:rsid w:val="00802265"/>
    <w:rsid w:val="00866726"/>
    <w:rsid w:val="008A4E7C"/>
    <w:rsid w:val="00917659"/>
    <w:rsid w:val="009369A7"/>
    <w:rsid w:val="009C77BB"/>
    <w:rsid w:val="00A01088"/>
    <w:rsid w:val="00A02B23"/>
    <w:rsid w:val="00A2182C"/>
    <w:rsid w:val="00A42E30"/>
    <w:rsid w:val="00A5040F"/>
    <w:rsid w:val="00AB602C"/>
    <w:rsid w:val="00AC31AF"/>
    <w:rsid w:val="00AE6D06"/>
    <w:rsid w:val="00BA291D"/>
    <w:rsid w:val="00BC2B8F"/>
    <w:rsid w:val="00C266CF"/>
    <w:rsid w:val="00C563D2"/>
    <w:rsid w:val="00C91098"/>
    <w:rsid w:val="00C96763"/>
    <w:rsid w:val="00CB41AF"/>
    <w:rsid w:val="00CE3403"/>
    <w:rsid w:val="00D00534"/>
    <w:rsid w:val="00D1111E"/>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customStyle="1" w:styleId="Default">
    <w:name w:val="Default"/>
    <w:rsid w:val="00D1111E"/>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34693205">
      <w:bodyDiv w:val="1"/>
      <w:marLeft w:val="0"/>
      <w:marRight w:val="0"/>
      <w:marTop w:val="0"/>
      <w:marBottom w:val="0"/>
      <w:divBdr>
        <w:top w:val="none" w:sz="0" w:space="0" w:color="auto"/>
        <w:left w:val="none" w:sz="0" w:space="0" w:color="auto"/>
        <w:bottom w:val="none" w:sz="0" w:space="0" w:color="auto"/>
        <w:right w:val="none" w:sz="0" w:space="0" w:color="auto"/>
      </w:divBdr>
    </w:div>
    <w:div w:id="1851334006">
      <w:bodyDiv w:val="1"/>
      <w:marLeft w:val="0"/>
      <w:marRight w:val="0"/>
      <w:marTop w:val="0"/>
      <w:marBottom w:val="0"/>
      <w:divBdr>
        <w:top w:val="none" w:sz="0" w:space="0" w:color="auto"/>
        <w:left w:val="none" w:sz="0" w:space="0" w:color="auto"/>
        <w:bottom w:val="none" w:sz="0" w:space="0" w:color="auto"/>
        <w:right w:val="none" w:sz="0" w:space="0" w:color="auto"/>
      </w:divBdr>
    </w:div>
    <w:div w:id="20043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191</Words>
  <Characters>1089</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2024-02-08T01:21:00Z</dcterms:modified>
</cp:coreProperties>
</file>