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34C1395C" w:rsidR="00647714" w:rsidRDefault="00472BC1" w:rsidP="00647714">
            <w:pPr>
              <w:snapToGrid w:val="0"/>
              <w:jc w:val="center"/>
              <w:rPr>
                <w:rFonts w:ascii="BIZ UDゴシック" w:eastAsia="BIZ UDゴシック" w:hAnsi="BIZ UDゴシック"/>
              </w:rPr>
            </w:pPr>
            <w:r>
              <w:rPr>
                <w:rFonts w:ascii="BIZ UDゴシック" w:eastAsia="BIZ UDゴシック" w:hAnsi="BIZ UDゴシック" w:hint="eastAsia"/>
              </w:rPr>
              <w:t>ベトナム語</w:t>
            </w:r>
          </w:p>
        </w:tc>
      </w:tr>
      <w:tr w:rsidR="00472BC1" w14:paraId="06E29347" w14:textId="77777777" w:rsidTr="002D1D22">
        <w:trPr>
          <w:trHeight w:val="356"/>
        </w:trPr>
        <w:tc>
          <w:tcPr>
            <w:tcW w:w="571" w:type="dxa"/>
            <w:vMerge w:val="restart"/>
            <w:vAlign w:val="center"/>
          </w:tcPr>
          <w:p w14:paraId="13C040B6" w14:textId="71782AB9" w:rsidR="00472BC1" w:rsidRDefault="00472BC1" w:rsidP="00472BC1">
            <w:pPr>
              <w:snapToGrid w:val="0"/>
              <w:jc w:val="center"/>
              <w:rPr>
                <w:rFonts w:ascii="BIZ UDゴシック" w:eastAsia="BIZ UDゴシック" w:hAnsi="BIZ UDゴシック"/>
              </w:rPr>
            </w:pPr>
            <w:r>
              <w:rPr>
                <w:rFonts w:ascii="BIZ UDゴシック" w:eastAsia="BIZ UDゴシック" w:hAnsi="BIZ UDゴシック" w:hint="eastAsia"/>
              </w:rPr>
              <w:t>27</w:t>
            </w:r>
          </w:p>
        </w:tc>
        <w:tc>
          <w:tcPr>
            <w:tcW w:w="8071" w:type="dxa"/>
            <w:tcBorders>
              <w:bottom w:val="dashed" w:sz="4" w:space="0" w:color="auto"/>
              <w:right w:val="double" w:sz="4" w:space="0" w:color="auto"/>
            </w:tcBorders>
          </w:tcPr>
          <w:p w14:paraId="517F4A00" w14:textId="2A31A4F7" w:rsidR="00472BC1" w:rsidRPr="00ED28C5" w:rsidRDefault="00472BC1" w:rsidP="00472BC1">
            <w:pPr>
              <w:snapToGrid w:val="0"/>
              <w:jc w:val="left"/>
              <w:rPr>
                <w:rFonts w:ascii="BIZ UDゴシック" w:eastAsia="BIZ UDゴシック" w:hAnsi="BIZ UDゴシック"/>
              </w:rPr>
            </w:pPr>
            <w:r w:rsidRPr="00757881">
              <w:rPr>
                <w:rFonts w:ascii="BIZ UDゴシック" w:eastAsia="BIZ UDゴシック" w:hAnsi="BIZ UDゴシック" w:hint="eastAsia"/>
              </w:rPr>
              <w:t>パスポートの再発行や在留資格の更新</w:t>
            </w:r>
          </w:p>
        </w:tc>
        <w:tc>
          <w:tcPr>
            <w:tcW w:w="12899" w:type="dxa"/>
            <w:tcBorders>
              <w:left w:val="double" w:sz="4" w:space="0" w:color="auto"/>
              <w:bottom w:val="dashed" w:sz="4" w:space="0" w:color="auto"/>
            </w:tcBorders>
          </w:tcPr>
          <w:p w14:paraId="1B46D192" w14:textId="63D56832" w:rsidR="00472BC1" w:rsidRPr="00472BC1" w:rsidRDefault="00472BC1" w:rsidP="00472BC1">
            <w:pPr>
              <w:snapToGrid w:val="0"/>
              <w:rPr>
                <w:rFonts w:asciiTheme="majorHAnsi" w:eastAsia="BIZ UDゴシック" w:hAnsiTheme="majorHAnsi" w:cstheme="majorHAnsi"/>
                <w:szCs w:val="16"/>
              </w:rPr>
            </w:pPr>
            <w:r w:rsidRPr="00472BC1">
              <w:rPr>
                <w:rStyle w:val="s1"/>
                <w:rFonts w:eastAsia="游ゴシック Medium" w:cstheme="majorHAnsi"/>
                <w:sz w:val="21"/>
                <w:szCs w:val="16"/>
              </w:rPr>
              <w:t>Cấp lại hộ chiếu hoặc gia hạn tư cách lưu trú</w:t>
            </w:r>
          </w:p>
        </w:tc>
      </w:tr>
      <w:tr w:rsidR="00472BC1" w14:paraId="56C389EA" w14:textId="77777777" w:rsidTr="007C0484">
        <w:trPr>
          <w:trHeight w:val="859"/>
        </w:trPr>
        <w:tc>
          <w:tcPr>
            <w:tcW w:w="571" w:type="dxa"/>
            <w:vMerge/>
            <w:vAlign w:val="center"/>
          </w:tcPr>
          <w:p w14:paraId="3D38B7FA" w14:textId="77777777" w:rsidR="00472BC1" w:rsidRDefault="00472BC1" w:rsidP="00472BC1">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6D3CEA45" w14:textId="77777777" w:rsidR="00472BC1" w:rsidRPr="00CB41AF" w:rsidRDefault="00472BC1" w:rsidP="00472BC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台風○号や○○地震の影響により在留期間内に出国することができなかった又は出国することが困難な外国人観光客の方へ</w:t>
            </w:r>
          </w:p>
          <w:p w14:paraId="54F43C1F" w14:textId="77777777" w:rsidR="00472BC1" w:rsidRPr="00BC2B8F" w:rsidRDefault="00472BC1" w:rsidP="00472BC1">
            <w:pPr>
              <w:snapToGrid w:val="0"/>
              <w:ind w:firstLineChars="100" w:firstLine="210"/>
              <w:rPr>
                <w:rFonts w:ascii="BIZ UDゴシック" w:eastAsia="BIZ UDゴシック" w:hAnsi="BIZ UDゴシック"/>
                <w:color w:val="000000" w:themeColor="text1"/>
              </w:rPr>
            </w:pPr>
            <w:r w:rsidRPr="00BC2B8F">
              <w:rPr>
                <w:rFonts w:ascii="BIZ UDゴシック" w:eastAsia="BIZ UDゴシック" w:hAnsi="BIZ UDゴシック" w:hint="eastAsia"/>
                <w:color w:val="000000" w:themeColor="text1"/>
              </w:rPr>
              <w:t>台風○号や○○地震の影響により、在留期間内に出国することができなかった又は出国することが困難な外国人観光客の方に対し、出国のために必要な手続などについて</w:t>
            </w:r>
          </w:p>
          <w:p w14:paraId="38B35032" w14:textId="77777777" w:rsidR="00472BC1" w:rsidRPr="00CB41AF" w:rsidRDefault="00472BC1" w:rsidP="00472BC1">
            <w:pPr>
              <w:snapToGrid w:val="0"/>
              <w:rPr>
                <w:rFonts w:ascii="BIZ UDゴシック" w:eastAsia="BIZ UDゴシック" w:hAnsi="BIZ UDゴシック"/>
              </w:rPr>
            </w:pPr>
            <w:r w:rsidRPr="00CB41AF">
              <w:rPr>
                <w:rFonts w:ascii="BIZ UDゴシック" w:eastAsia="BIZ UDゴシック" w:hAnsi="BIZ UDゴシック" w:hint="eastAsia"/>
              </w:rPr>
              <w:t>１ 出国のための手続</w:t>
            </w:r>
          </w:p>
          <w:p w14:paraId="52186D52" w14:textId="77777777" w:rsidR="00472BC1" w:rsidRPr="00CB41AF" w:rsidRDefault="00472BC1" w:rsidP="00472BC1">
            <w:pPr>
              <w:snapToGrid w:val="0"/>
              <w:rPr>
                <w:rFonts w:ascii="BIZ UDゴシック" w:eastAsia="BIZ UDゴシック" w:hAnsi="BIZ UDゴシック"/>
              </w:rPr>
            </w:pPr>
            <w:r w:rsidRPr="00CB41AF">
              <w:rPr>
                <w:rFonts w:ascii="BIZ UDゴシック" w:eastAsia="BIZ UDゴシック" w:hAnsi="BIZ UDゴシック" w:hint="eastAsia"/>
              </w:rPr>
              <w:t>（１）パスポートを持っている方</w:t>
            </w:r>
          </w:p>
          <w:p w14:paraId="0E26D6DB" w14:textId="77777777" w:rsidR="00472BC1" w:rsidRPr="00CB41AF" w:rsidRDefault="00472BC1" w:rsidP="00472BC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出国前に，在留期間の更新手続などを行う必要があります。あらかじめ最寄りの出入国在留管理局（入管）で手続をしてください。</w:t>
            </w:r>
          </w:p>
          <w:p w14:paraId="030D50E6" w14:textId="77777777" w:rsidR="00472BC1" w:rsidRPr="00CB41AF" w:rsidRDefault="00472BC1" w:rsidP="00472BC1">
            <w:pPr>
              <w:snapToGrid w:val="0"/>
              <w:rPr>
                <w:rFonts w:ascii="BIZ UDゴシック" w:eastAsia="BIZ UDゴシック" w:hAnsi="BIZ UDゴシック"/>
              </w:rPr>
            </w:pPr>
            <w:r w:rsidRPr="00CB41AF">
              <w:rPr>
                <w:rFonts w:ascii="BIZ UDゴシック" w:eastAsia="BIZ UDゴシック" w:hAnsi="BIZ UDゴシック" w:hint="eastAsia"/>
              </w:rPr>
              <w:t>（２）パスポートを持っていない方</w:t>
            </w:r>
          </w:p>
          <w:p w14:paraId="30E54A04" w14:textId="77777777" w:rsidR="00472BC1" w:rsidRPr="00CB41AF" w:rsidRDefault="00472BC1" w:rsidP="00472BC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出入国在留管理局（入管）で手続をする前に，パスポートなど出国に必要な渡航文書の発給を受けた上で、上記（１）の手続を行う必要があります。 渡航文書の発給に関しては、最寄りの駐日外国公館にご相談下さい。</w:t>
            </w:r>
          </w:p>
          <w:p w14:paraId="675559B7" w14:textId="77777777" w:rsidR="00472BC1" w:rsidRPr="00CB41AF" w:rsidRDefault="00472BC1" w:rsidP="00472BC1">
            <w:pPr>
              <w:snapToGrid w:val="0"/>
              <w:ind w:left="210" w:hangingChars="100" w:hanging="210"/>
              <w:rPr>
                <w:rFonts w:ascii="BIZ UDゴシック" w:eastAsia="BIZ UDゴシック" w:hAnsi="BIZ UDゴシック"/>
              </w:rPr>
            </w:pPr>
            <w:r w:rsidRPr="00CB41AF">
              <w:rPr>
                <w:rFonts w:ascii="BIZ UDゴシック" w:eastAsia="BIZ UDゴシック" w:hAnsi="BIZ UDゴシック" w:hint="eastAsia"/>
              </w:rPr>
              <w:t>２ その他のお問い合わせ その他、出入国手続に関するお問い合わせは以下のインフォメーションセンターにお問い合わせ下さい。</w:t>
            </w:r>
          </w:p>
          <w:p w14:paraId="505F9F4A" w14:textId="77777777" w:rsidR="00472BC1" w:rsidRPr="00CB41AF" w:rsidRDefault="00472BC1" w:rsidP="00472BC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○外国人在留総合インフォメーションセンター</w:t>
            </w:r>
          </w:p>
          <w:p w14:paraId="7F6EC39A" w14:textId="77777777" w:rsidR="00472BC1" w:rsidRPr="00CB41AF" w:rsidRDefault="00472BC1" w:rsidP="00472BC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平日午前 ： ～午後 ：</w:t>
            </w:r>
          </w:p>
          <w:p w14:paraId="5752F676" w14:textId="77777777" w:rsidR="00472BC1" w:rsidRPr="00CB41AF" w:rsidRDefault="00472BC1" w:rsidP="00472BC1">
            <w:pPr>
              <w:snapToGrid w:val="0"/>
              <w:ind w:firstLineChars="100" w:firstLine="210"/>
              <w:rPr>
                <w:rFonts w:ascii="BIZ UDゴシック" w:eastAsia="BIZ UDゴシック" w:hAnsi="BIZ UDゴシック"/>
              </w:rPr>
            </w:pPr>
            <w:r w:rsidRPr="00CB41AF">
              <w:rPr>
                <w:rFonts w:ascii="BIZ UDゴシック" w:eastAsia="BIZ UDゴシック" w:hAnsi="BIZ UDゴシック" w:hint="eastAsia"/>
              </w:rPr>
              <w:t>ＴＥＬ： － －</w:t>
            </w:r>
          </w:p>
          <w:p w14:paraId="24C5EF1A" w14:textId="77777777" w:rsidR="00472BC1" w:rsidRPr="00CB41AF" w:rsidRDefault="00472BC1" w:rsidP="00472BC1">
            <w:pPr>
              <w:snapToGrid w:val="0"/>
              <w:ind w:leftChars="100" w:left="210" w:firstLineChars="100" w:firstLine="210"/>
              <w:rPr>
                <w:rFonts w:ascii="BIZ UDゴシック" w:eastAsia="BIZ UDゴシック" w:hAnsi="BIZ UDゴシック"/>
              </w:rPr>
            </w:pPr>
            <w:r w:rsidRPr="00CB41AF">
              <w:rPr>
                <w:rFonts w:ascii="BIZ UDゴシック" w:eastAsia="BIZ UDゴシック" w:hAnsi="BIZ UDゴシック" w:hint="eastAsia"/>
              </w:rPr>
              <w:t>パスポートをなくした場合は、 自国の大使館で、パスポート再発行の手続きをしてください。必要な書類は、大使館で確認してください。</w:t>
            </w:r>
          </w:p>
          <w:p w14:paraId="43F6B99A" w14:textId="587270F1" w:rsidR="00472BC1" w:rsidRPr="002D1D22" w:rsidRDefault="00472BC1" w:rsidP="00472BC1">
            <w:pPr>
              <w:snapToGrid w:val="0"/>
              <w:rPr>
                <w:rFonts w:ascii="BIZ UDPゴシック" w:eastAsia="BIZ UDPゴシック" w:hAnsi="BIZ UDPゴシック"/>
                <w:color w:val="030303"/>
                <w:szCs w:val="21"/>
                <w:shd w:val="clear" w:color="auto" w:fill="FFFFFF"/>
              </w:rPr>
            </w:pPr>
            <w:r w:rsidRPr="00CB41AF">
              <w:rPr>
                <w:rFonts w:ascii="BIZ UDゴシック" w:eastAsia="BIZ UDゴシック" w:hAnsi="BIZ UDゴシック" w:hint="eastAsia"/>
              </w:rPr>
              <w:t>在留カードをなくした場合は、あなたが住んでいるところの出入国在留管理局（入管）で再交付の手続きをしてください。</w:t>
            </w:r>
          </w:p>
        </w:tc>
        <w:tc>
          <w:tcPr>
            <w:tcW w:w="12899" w:type="dxa"/>
            <w:tcBorders>
              <w:top w:val="dashed" w:sz="4" w:space="0" w:color="auto"/>
              <w:left w:val="double" w:sz="4" w:space="0" w:color="auto"/>
            </w:tcBorders>
          </w:tcPr>
          <w:p w14:paraId="389DCE5B" w14:textId="77777777" w:rsidR="00472BC1" w:rsidRPr="00472BC1" w:rsidRDefault="00472BC1" w:rsidP="00472BC1">
            <w:pPr>
              <w:pStyle w:val="p1"/>
              <w:snapToGrid w:val="0"/>
              <w:ind w:firstLineChars="200" w:firstLine="420"/>
              <w:rPr>
                <w:rFonts w:asciiTheme="majorHAnsi" w:eastAsia="游ゴシック Medium" w:hAnsiTheme="majorHAnsi" w:cstheme="majorHAnsi"/>
                <w:sz w:val="21"/>
                <w:szCs w:val="16"/>
              </w:rPr>
            </w:pPr>
            <w:r w:rsidRPr="00472BC1">
              <w:rPr>
                <w:rStyle w:val="s1"/>
                <w:rFonts w:eastAsia="游ゴシック Medium" w:cstheme="majorHAnsi"/>
                <w:sz w:val="21"/>
                <w:szCs w:val="16"/>
              </w:rPr>
              <w:t>Dành cho khách du lịch nước ngoài không thể hoặc gặp khó khăn khi rời Nhật Bản trong thời gian lưu trú do ảnh hưởng của Bão số ○ hoặc Động đất ○○</w:t>
            </w:r>
          </w:p>
          <w:p w14:paraId="19024DCE"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apple-converted-space"/>
                <w:rFonts w:asciiTheme="majorHAnsi" w:eastAsia="游ゴシック Medium" w:hAnsiTheme="majorHAnsi" w:cstheme="majorHAnsi" w:hint="eastAsia"/>
                <w:sz w:val="21"/>
                <w:szCs w:val="16"/>
              </w:rPr>
              <w:t xml:space="preserve">　　</w:t>
            </w:r>
            <w:r w:rsidRPr="00472BC1">
              <w:rPr>
                <w:rStyle w:val="s1"/>
                <w:rFonts w:eastAsia="游ゴシック Medium" w:cstheme="majorHAnsi"/>
                <w:sz w:val="21"/>
                <w:szCs w:val="16"/>
              </w:rPr>
              <w:t>Đối với những du khách nước ngoài không thể hoặc gặp khó khăn khi rời Nhật Bản trong thời gian lưu trú do ảnh hưởng của Bão số ○ hoặc Động đất ○○, chúng tôi sẽ cung cấp thông tin về các thủ tục cần thiết để rời khỏi Nhật Bản</w:t>
            </w:r>
          </w:p>
          <w:p w14:paraId="086F9C06"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s1"/>
                <w:rFonts w:eastAsia="游ゴシック Medium" w:cstheme="majorHAnsi"/>
                <w:sz w:val="21"/>
                <w:szCs w:val="16"/>
              </w:rPr>
              <w:t>1 Thủ tục xuất cảnh</w:t>
            </w:r>
          </w:p>
          <w:p w14:paraId="3CC150E5"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s1"/>
                <w:rFonts w:eastAsia="游ゴシック Medium" w:cstheme="majorHAnsi"/>
                <w:sz w:val="21"/>
                <w:szCs w:val="16"/>
              </w:rPr>
              <w:t>(1) Những người có hộ chiếu</w:t>
            </w:r>
            <w:r w:rsidRPr="00472BC1">
              <w:rPr>
                <w:rStyle w:val="apple-converted-space"/>
                <w:rFonts w:asciiTheme="majorHAnsi" w:eastAsia="游ゴシック Medium" w:hAnsiTheme="majorHAnsi" w:cstheme="majorHAnsi"/>
                <w:sz w:val="21"/>
                <w:szCs w:val="16"/>
              </w:rPr>
              <w:t> </w:t>
            </w:r>
          </w:p>
          <w:p w14:paraId="5F493C4D"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s1"/>
                <w:rFonts w:eastAsia="游ゴシック Medium" w:cstheme="majorHAnsi"/>
                <w:sz w:val="21"/>
                <w:szCs w:val="16"/>
              </w:rPr>
              <w:t>Trước khi rời Nhật Bản, bạn cần hoàn tất các thủ tục như gia hạn thời gian lưu trú. Vui lòng làm sẵn các thủ tục tại Cục quản lý xuất nhập cảnh gần nhất.</w:t>
            </w:r>
          </w:p>
          <w:p w14:paraId="179B5162"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s1"/>
                <w:rFonts w:eastAsia="游ゴシック Medium" w:cstheme="majorHAnsi"/>
                <w:sz w:val="21"/>
                <w:szCs w:val="16"/>
              </w:rPr>
              <w:t>(2) Những người không có hộ chiếu</w:t>
            </w:r>
          </w:p>
          <w:p w14:paraId="3C8DD64C"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s1"/>
                <w:rFonts w:eastAsia="游ゴシック Medium" w:cstheme="majorHAnsi"/>
                <w:sz w:val="21"/>
                <w:szCs w:val="16"/>
              </w:rPr>
              <w:t>Trước khi làm thủ tục tại Cục quản lý xuất nhập cảnh, cần nhận được sự cấp phát các giấy tờ thông hành cần thiết để xuất cảnh như hộ chiếu, sau đó làm các thủ tục như mục (1) ở trên.</w:t>
            </w:r>
            <w:r w:rsidRPr="00472BC1">
              <w:rPr>
                <w:rStyle w:val="apple-converted-space"/>
                <w:rFonts w:asciiTheme="majorHAnsi" w:eastAsia="游ゴシック Medium" w:hAnsiTheme="majorHAnsi" w:cstheme="majorHAnsi"/>
                <w:sz w:val="21"/>
                <w:szCs w:val="16"/>
              </w:rPr>
              <w:t xml:space="preserve">  </w:t>
            </w:r>
            <w:r w:rsidRPr="00472BC1">
              <w:rPr>
                <w:rStyle w:val="s1"/>
                <w:rFonts w:eastAsia="游ゴシック Medium" w:cstheme="majorHAnsi"/>
                <w:sz w:val="21"/>
                <w:szCs w:val="16"/>
              </w:rPr>
              <w:t>Về việc cấp giấy tờ thông hành, vui lòng liên hệ với đại sứ quán nước ngoài tại Nhật Bản nơi gần nhất.</w:t>
            </w:r>
          </w:p>
          <w:p w14:paraId="2862F635"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s1"/>
                <w:rFonts w:eastAsia="游ゴシック Medium" w:cstheme="majorHAnsi"/>
                <w:sz w:val="21"/>
                <w:szCs w:val="16"/>
              </w:rPr>
              <w:t xml:space="preserve">2 Các thắc mắc khác .Nếu có thắc mắc khác về thủ tục xuất nhập cảnh, vui lòng liên hệ trung tâm thông tin bên dưới. </w:t>
            </w:r>
            <w:r w:rsidRPr="00472BC1">
              <w:rPr>
                <w:rStyle w:val="apple-converted-space"/>
                <w:rFonts w:asciiTheme="majorHAnsi" w:eastAsia="游ゴシック Medium" w:hAnsiTheme="majorHAnsi" w:cstheme="majorHAnsi"/>
                <w:sz w:val="21"/>
                <w:szCs w:val="16"/>
              </w:rPr>
              <w:t> </w:t>
            </w:r>
          </w:p>
          <w:p w14:paraId="778C0580" w14:textId="77777777" w:rsidR="00472BC1" w:rsidRPr="00472BC1" w:rsidRDefault="00472BC1" w:rsidP="00472BC1">
            <w:pPr>
              <w:pStyle w:val="p1"/>
              <w:snapToGrid w:val="0"/>
              <w:rPr>
                <w:rStyle w:val="s1"/>
                <w:rFonts w:eastAsia="游ゴシック Medium" w:cstheme="majorHAnsi"/>
                <w:sz w:val="21"/>
                <w:szCs w:val="16"/>
              </w:rPr>
            </w:pPr>
          </w:p>
          <w:p w14:paraId="51BBECD2"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s1"/>
                <w:rFonts w:eastAsia="游ゴシック Medium" w:cstheme="majorHAnsi"/>
                <w:sz w:val="21"/>
                <w:szCs w:val="16"/>
              </w:rPr>
              <w:t xml:space="preserve">○Trung tâm thông tin tổng hợp dành cho người nước ngoài </w:t>
            </w:r>
          </w:p>
          <w:p w14:paraId="31790EBB" w14:textId="77777777" w:rsidR="00472BC1" w:rsidRPr="00472BC1" w:rsidRDefault="00472BC1" w:rsidP="00472BC1">
            <w:pPr>
              <w:pStyle w:val="p1"/>
              <w:snapToGrid w:val="0"/>
              <w:ind w:firstLineChars="100" w:firstLine="210"/>
              <w:rPr>
                <w:rStyle w:val="apple-converted-space"/>
                <w:rFonts w:asciiTheme="majorHAnsi" w:eastAsia="游ゴシック Medium" w:hAnsiTheme="majorHAnsi" w:cstheme="majorHAnsi"/>
                <w:sz w:val="21"/>
                <w:szCs w:val="16"/>
              </w:rPr>
            </w:pPr>
            <w:r w:rsidRPr="00472BC1">
              <w:rPr>
                <w:rStyle w:val="s1"/>
                <w:rFonts w:eastAsia="游ゴシック Medium" w:cstheme="majorHAnsi"/>
                <w:sz w:val="21"/>
                <w:szCs w:val="16"/>
              </w:rPr>
              <w:t xml:space="preserve">Ngày thường từ </w:t>
            </w:r>
            <w:r w:rsidRPr="00472BC1">
              <w:rPr>
                <w:rStyle w:val="apple-converted-space"/>
                <w:rFonts w:asciiTheme="majorHAnsi" w:eastAsia="游ゴシック Medium" w:hAnsiTheme="majorHAnsi" w:cstheme="majorHAnsi"/>
                <w:sz w:val="21"/>
                <w:szCs w:val="16"/>
              </w:rPr>
              <w:t xml:space="preserve">  </w:t>
            </w:r>
            <w:r w:rsidRPr="00472BC1">
              <w:rPr>
                <w:rStyle w:val="s1"/>
                <w:rFonts w:eastAsia="游ゴシック Medium" w:cstheme="majorHAnsi"/>
                <w:sz w:val="21"/>
                <w:szCs w:val="16"/>
              </w:rPr>
              <w:t xml:space="preserve">: </w:t>
            </w:r>
            <w:r w:rsidRPr="00472BC1">
              <w:rPr>
                <w:rStyle w:val="apple-converted-space"/>
                <w:rFonts w:asciiTheme="majorHAnsi" w:eastAsia="游ゴシック Medium" w:hAnsiTheme="majorHAnsi" w:cstheme="majorHAnsi"/>
                <w:sz w:val="21"/>
                <w:szCs w:val="16"/>
              </w:rPr>
              <w:t xml:space="preserve">  </w:t>
            </w:r>
            <w:r w:rsidRPr="00472BC1">
              <w:rPr>
                <w:rStyle w:val="s1"/>
                <w:rFonts w:eastAsia="游ゴシック Medium" w:cstheme="majorHAnsi"/>
                <w:sz w:val="21"/>
                <w:szCs w:val="16"/>
              </w:rPr>
              <w:t xml:space="preserve">sáng ~ </w:t>
            </w:r>
            <w:r w:rsidRPr="00472BC1">
              <w:rPr>
                <w:rStyle w:val="apple-converted-space"/>
                <w:rFonts w:asciiTheme="majorHAnsi" w:eastAsia="游ゴシック Medium" w:hAnsiTheme="majorHAnsi" w:cstheme="majorHAnsi"/>
                <w:sz w:val="21"/>
                <w:szCs w:val="16"/>
              </w:rPr>
              <w:t xml:space="preserve">  </w:t>
            </w:r>
            <w:r w:rsidRPr="00472BC1">
              <w:rPr>
                <w:rStyle w:val="s1"/>
                <w:rFonts w:eastAsia="游ゴシック Medium" w:cstheme="majorHAnsi"/>
                <w:sz w:val="21"/>
                <w:szCs w:val="16"/>
              </w:rPr>
              <w:t>:</w:t>
            </w:r>
            <w:r w:rsidRPr="00472BC1">
              <w:rPr>
                <w:rStyle w:val="apple-converted-space"/>
                <w:rFonts w:asciiTheme="majorHAnsi" w:eastAsia="游ゴシック Medium" w:hAnsiTheme="majorHAnsi" w:cstheme="majorHAnsi"/>
                <w:sz w:val="21"/>
                <w:szCs w:val="16"/>
              </w:rPr>
              <w:t xml:space="preserve">  </w:t>
            </w:r>
            <w:r w:rsidRPr="00472BC1">
              <w:rPr>
                <w:rStyle w:val="s1"/>
                <w:rFonts w:eastAsia="游ゴシック Medium" w:cstheme="majorHAnsi"/>
                <w:sz w:val="21"/>
                <w:szCs w:val="16"/>
              </w:rPr>
              <w:t>giờ chiều</w:t>
            </w:r>
            <w:r w:rsidRPr="00472BC1">
              <w:rPr>
                <w:rStyle w:val="apple-converted-space"/>
                <w:rFonts w:asciiTheme="majorHAnsi" w:eastAsia="游ゴシック Medium" w:hAnsiTheme="majorHAnsi" w:cstheme="majorHAnsi"/>
                <w:sz w:val="21"/>
                <w:szCs w:val="16"/>
              </w:rPr>
              <w:t xml:space="preserve">          </w:t>
            </w:r>
          </w:p>
          <w:p w14:paraId="0C36D8A1" w14:textId="77777777" w:rsidR="00472BC1" w:rsidRPr="00472BC1" w:rsidRDefault="00472BC1" w:rsidP="00472BC1">
            <w:pPr>
              <w:pStyle w:val="p1"/>
              <w:snapToGrid w:val="0"/>
              <w:ind w:firstLineChars="100" w:firstLine="210"/>
              <w:rPr>
                <w:rStyle w:val="s1"/>
                <w:rFonts w:eastAsia="游ゴシック Medium" w:cstheme="majorHAnsi"/>
                <w:sz w:val="21"/>
                <w:szCs w:val="16"/>
              </w:rPr>
            </w:pPr>
            <w:r w:rsidRPr="00472BC1">
              <w:rPr>
                <w:rStyle w:val="s1"/>
                <w:rFonts w:eastAsia="游ゴシック Medium" w:cstheme="majorHAnsi"/>
                <w:sz w:val="21"/>
                <w:szCs w:val="16"/>
              </w:rPr>
              <w:t>Số điện thoại :--</w:t>
            </w:r>
          </w:p>
          <w:p w14:paraId="2F2150E9" w14:textId="77777777" w:rsidR="00472BC1" w:rsidRPr="00472BC1" w:rsidRDefault="00472BC1" w:rsidP="00472BC1">
            <w:pPr>
              <w:pStyle w:val="p1"/>
              <w:snapToGrid w:val="0"/>
              <w:rPr>
                <w:rFonts w:asciiTheme="majorHAnsi" w:eastAsia="游ゴシック Medium" w:hAnsiTheme="majorHAnsi" w:cstheme="majorHAnsi"/>
                <w:sz w:val="21"/>
                <w:szCs w:val="16"/>
              </w:rPr>
            </w:pPr>
          </w:p>
          <w:p w14:paraId="2C29CBDE" w14:textId="77777777" w:rsidR="00472BC1" w:rsidRPr="00472BC1" w:rsidRDefault="00472BC1" w:rsidP="00472BC1">
            <w:pPr>
              <w:pStyle w:val="p1"/>
              <w:snapToGrid w:val="0"/>
              <w:rPr>
                <w:rFonts w:asciiTheme="majorHAnsi" w:eastAsia="游ゴシック Medium" w:hAnsiTheme="majorHAnsi" w:cstheme="majorHAnsi"/>
                <w:sz w:val="21"/>
                <w:szCs w:val="16"/>
              </w:rPr>
            </w:pPr>
            <w:r w:rsidRPr="00472BC1">
              <w:rPr>
                <w:rStyle w:val="apple-converted-space"/>
                <w:rFonts w:asciiTheme="majorHAnsi" w:eastAsia="游ゴシック Medium" w:hAnsiTheme="majorHAnsi" w:cstheme="majorHAnsi"/>
                <w:sz w:val="21"/>
                <w:szCs w:val="16"/>
              </w:rPr>
              <w:t> </w:t>
            </w:r>
            <w:r w:rsidRPr="00472BC1">
              <w:rPr>
                <w:rStyle w:val="apple-converted-space"/>
                <w:rFonts w:asciiTheme="majorHAnsi" w:eastAsia="游ゴシック Medium" w:hAnsiTheme="majorHAnsi" w:cstheme="majorHAnsi" w:hint="eastAsia"/>
                <w:sz w:val="21"/>
                <w:szCs w:val="16"/>
              </w:rPr>
              <w:t xml:space="preserve">　</w:t>
            </w:r>
            <w:r w:rsidRPr="00472BC1">
              <w:rPr>
                <w:rStyle w:val="s1"/>
                <w:rFonts w:eastAsia="游ゴシック Medium" w:cstheme="majorHAnsi"/>
                <w:sz w:val="21"/>
                <w:szCs w:val="16"/>
              </w:rPr>
              <w:t>Trường hợp bạn làm mất hộ chiếu, vui lòng đến đại sứ quán nước mình để làm thủ tục xin cấp lại.</w:t>
            </w:r>
            <w:r w:rsidRPr="00472BC1">
              <w:rPr>
                <w:rStyle w:val="apple-converted-space"/>
                <w:rFonts w:asciiTheme="majorHAnsi" w:eastAsia="游ゴシック Medium" w:hAnsiTheme="majorHAnsi" w:cstheme="majorHAnsi"/>
                <w:sz w:val="21"/>
                <w:szCs w:val="16"/>
              </w:rPr>
              <w:t> </w:t>
            </w:r>
            <w:r w:rsidRPr="00472BC1">
              <w:rPr>
                <w:rStyle w:val="s1"/>
                <w:rFonts w:eastAsia="游ゴシック Medium" w:cstheme="majorHAnsi"/>
                <w:sz w:val="21"/>
                <w:szCs w:val="16"/>
              </w:rPr>
              <w:t xml:space="preserve">Vui lòng xác nhận tại đại sứ quán của bạn để biết các tài liệu cần thiết. </w:t>
            </w:r>
          </w:p>
          <w:p w14:paraId="6B3B233B" w14:textId="5A7ED997" w:rsidR="00472BC1" w:rsidRPr="00472BC1" w:rsidRDefault="00472BC1" w:rsidP="00472BC1">
            <w:pPr>
              <w:snapToGrid w:val="0"/>
              <w:rPr>
                <w:rFonts w:asciiTheme="majorHAnsi" w:eastAsia="BIZ UDゴシック" w:hAnsiTheme="majorHAnsi" w:cstheme="majorHAnsi"/>
                <w:szCs w:val="16"/>
              </w:rPr>
            </w:pPr>
            <w:r w:rsidRPr="00472BC1">
              <w:rPr>
                <w:rStyle w:val="apple-converted-space"/>
                <w:rFonts w:asciiTheme="majorHAnsi" w:eastAsia="游ゴシック Medium" w:hAnsiTheme="majorHAnsi" w:cstheme="majorHAnsi"/>
                <w:szCs w:val="16"/>
              </w:rPr>
              <w:t> </w:t>
            </w:r>
            <w:r w:rsidRPr="00472BC1">
              <w:rPr>
                <w:rStyle w:val="apple-converted-space"/>
                <w:rFonts w:asciiTheme="majorHAnsi" w:eastAsia="游ゴシック Medium" w:hAnsiTheme="majorHAnsi" w:cstheme="majorHAnsi" w:hint="eastAsia"/>
                <w:szCs w:val="16"/>
              </w:rPr>
              <w:t xml:space="preserve">　</w:t>
            </w:r>
            <w:r w:rsidRPr="00472BC1">
              <w:rPr>
                <w:rStyle w:val="s1"/>
                <w:rFonts w:eastAsia="游ゴシック Medium" w:cstheme="majorHAnsi"/>
                <w:sz w:val="21"/>
                <w:szCs w:val="16"/>
              </w:rPr>
              <w:t>Nếu bạn làm mất thẻ cư trú, vui lòng làm thủ tục xin cấp lại tại Cục quản lý xuất nhập cảnh nơi bạn sinh sống.</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FUI-Regular">
    <w:altName w:val="Cambria"/>
    <w:charset w:val="00"/>
    <w:family w:val="roman"/>
    <w:pitch w:val="default"/>
  </w:font>
  <w:font w:name=".AppleSystemUIFont">
    <w:altName w:val="Cambria"/>
    <w:charset w:val="00"/>
    <w:family w:val="roman"/>
    <w:pitch w:val="default"/>
  </w:font>
  <w:font w:name="游ゴシック Medium">
    <w:panose1 w:val="020B05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472BC1"/>
    <w:rsid w:val="00505DE1"/>
    <w:rsid w:val="00511244"/>
    <w:rsid w:val="00523C6E"/>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s1">
    <w:name w:val="s1"/>
    <w:basedOn w:val="a0"/>
    <w:rsid w:val="00472BC1"/>
    <w:rPr>
      <w:rFonts w:ascii=".SFUI-Regular" w:hAnsi=".SFUI-Regular" w:hint="default"/>
      <w:b w:val="0"/>
      <w:bCs w:val="0"/>
      <w:i w:val="0"/>
      <w:iCs w:val="0"/>
      <w:sz w:val="28"/>
      <w:szCs w:val="28"/>
    </w:rPr>
  </w:style>
  <w:style w:type="paragraph" w:customStyle="1" w:styleId="p1">
    <w:name w:val="p1"/>
    <w:basedOn w:val="a"/>
    <w:rsid w:val="00472BC1"/>
    <w:pPr>
      <w:widowControl/>
      <w:jc w:val="left"/>
    </w:pPr>
    <w:rPr>
      <w:rFonts w:ascii=".AppleSystemUIFont" w:hAnsi=".AppleSystemUIFont" w:cs="Times New Roman"/>
      <w:kern w:val="0"/>
      <w:sz w:val="28"/>
      <w:szCs w:val="28"/>
    </w:rPr>
  </w:style>
  <w:style w:type="character" w:customStyle="1" w:styleId="apple-converted-space">
    <w:name w:val="apple-converted-space"/>
    <w:basedOn w:val="a0"/>
    <w:rsid w:val="00472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311</Words>
  <Characters>1776</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2024-01-25T05:30:00Z</dcterms:modified>
</cp:coreProperties>
</file>