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Pr="000E112D" w:rsidRDefault="000B6B04">
      <w:pPr>
        <w:rPr>
          <w:rFonts w:ascii="Arial" w:eastAsia="BIZ UDゴシック" w:hAnsi="Arial" w:cs="Arial"/>
        </w:rPr>
      </w:pPr>
    </w:p>
    <w:tbl>
      <w:tblPr>
        <w:tblStyle w:val="a3"/>
        <w:tblW w:w="21541" w:type="dxa"/>
        <w:tblLook w:val="04A0" w:firstRow="1" w:lastRow="0" w:firstColumn="1" w:lastColumn="0" w:noHBand="0" w:noVBand="1"/>
      </w:tblPr>
      <w:tblGrid>
        <w:gridCol w:w="571"/>
        <w:gridCol w:w="8071"/>
        <w:gridCol w:w="12899"/>
      </w:tblGrid>
      <w:tr w:rsidR="00647714" w:rsidRPr="000E112D" w14:paraId="5459CAA7" w14:textId="77777777" w:rsidTr="007468FA">
        <w:trPr>
          <w:trHeight w:val="127"/>
        </w:trPr>
        <w:tc>
          <w:tcPr>
            <w:tcW w:w="571" w:type="dxa"/>
            <w:shd w:val="clear" w:color="auto" w:fill="FFF2CC" w:themeFill="accent4" w:themeFillTint="33"/>
          </w:tcPr>
          <w:p w14:paraId="520E9272" w14:textId="5240DDB9" w:rsidR="00647714" w:rsidRPr="000E112D" w:rsidRDefault="00647714" w:rsidP="00647714">
            <w:pPr>
              <w:snapToGrid w:val="0"/>
              <w:jc w:val="center"/>
              <w:rPr>
                <w:rFonts w:ascii="Arial" w:eastAsia="BIZ UDゴシック" w:hAnsi="Arial" w:cs="Arial"/>
              </w:rPr>
            </w:pPr>
            <w:r w:rsidRPr="000E112D">
              <w:rPr>
                <w:rFonts w:ascii="Arial" w:eastAsia="BIZ UDゴシック" w:hAnsi="Arial" w:cs="Arial"/>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Pr="000E112D" w:rsidRDefault="00647714" w:rsidP="00647714">
            <w:pPr>
              <w:snapToGrid w:val="0"/>
              <w:jc w:val="center"/>
              <w:rPr>
                <w:rFonts w:ascii="Arial" w:eastAsia="BIZ UDゴシック" w:hAnsi="Arial" w:cs="Arial"/>
              </w:rPr>
            </w:pPr>
            <w:r w:rsidRPr="000E112D">
              <w:rPr>
                <w:rFonts w:ascii="Arial" w:eastAsia="BIZ UDゴシック" w:hAnsi="Arial" w:cs="Arial"/>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26722B1E" w:rsidR="00647714" w:rsidRPr="000E112D" w:rsidRDefault="001F73CC" w:rsidP="00647714">
            <w:pPr>
              <w:snapToGrid w:val="0"/>
              <w:jc w:val="center"/>
              <w:rPr>
                <w:rFonts w:ascii="Arial" w:eastAsia="BIZ UDゴシック" w:hAnsi="Arial" w:cs="Arial"/>
              </w:rPr>
            </w:pPr>
            <w:r w:rsidRPr="000E112D">
              <w:rPr>
                <w:rFonts w:ascii="Arial" w:eastAsia="BIZ UDゴシック" w:hAnsi="Arial" w:cs="Arial"/>
              </w:rPr>
              <w:t>スペイン語</w:t>
            </w:r>
          </w:p>
        </w:tc>
      </w:tr>
      <w:tr w:rsidR="00647714" w:rsidRPr="000E112D" w14:paraId="06E29347" w14:textId="77777777" w:rsidTr="002D1D22">
        <w:trPr>
          <w:trHeight w:val="356"/>
        </w:trPr>
        <w:tc>
          <w:tcPr>
            <w:tcW w:w="571" w:type="dxa"/>
            <w:vMerge w:val="restart"/>
            <w:vAlign w:val="center"/>
          </w:tcPr>
          <w:p w14:paraId="13C040B6" w14:textId="106DE11F" w:rsidR="00647714" w:rsidRPr="000E112D" w:rsidRDefault="00107819" w:rsidP="00647714">
            <w:pPr>
              <w:snapToGrid w:val="0"/>
              <w:jc w:val="center"/>
              <w:rPr>
                <w:rFonts w:ascii="Arial" w:eastAsia="BIZ UDゴシック" w:hAnsi="Arial" w:cs="Arial"/>
              </w:rPr>
            </w:pPr>
            <w:r w:rsidRPr="000E112D">
              <w:rPr>
                <w:rFonts w:ascii="Arial" w:eastAsia="BIZ UDゴシック" w:hAnsi="Arial" w:cs="Arial"/>
              </w:rPr>
              <w:t>11</w:t>
            </w:r>
          </w:p>
        </w:tc>
        <w:tc>
          <w:tcPr>
            <w:tcW w:w="8071" w:type="dxa"/>
            <w:tcBorders>
              <w:bottom w:val="dashed" w:sz="4" w:space="0" w:color="auto"/>
              <w:right w:val="double" w:sz="4" w:space="0" w:color="auto"/>
            </w:tcBorders>
          </w:tcPr>
          <w:p w14:paraId="555E4D5F" w14:textId="423FEFC9" w:rsidR="000F7C56" w:rsidRPr="000E112D" w:rsidRDefault="000F7C56" w:rsidP="000F7C56">
            <w:pPr>
              <w:rPr>
                <w:rFonts w:ascii="Arial" w:eastAsia="BIZ UDPゴシック" w:hAnsi="Arial" w:cs="Arial"/>
                <w:szCs w:val="21"/>
              </w:rPr>
            </w:pPr>
            <w:r w:rsidRPr="000E112D">
              <w:rPr>
                <w:rFonts w:ascii="Arial" w:eastAsia="BIZ UDPゴシック" w:hAnsi="Arial" w:cs="Arial"/>
                <w:szCs w:val="21"/>
              </w:rPr>
              <w:t>地震　避難する際の注意点（１）</w:t>
            </w:r>
          </w:p>
          <w:p w14:paraId="517F4A00" w14:textId="20401B5E" w:rsidR="00647714" w:rsidRPr="000E112D" w:rsidRDefault="000F7C56" w:rsidP="000F7C56">
            <w:pPr>
              <w:pStyle w:val="5"/>
              <w:shd w:val="clear" w:color="auto" w:fill="FFFFFF"/>
              <w:spacing w:after="120"/>
              <w:ind w:leftChars="0" w:left="0"/>
              <w:rPr>
                <w:rFonts w:ascii="Arial" w:eastAsia="BIZ UDPゴシック" w:hAnsi="Arial" w:cs="Arial"/>
                <w:color w:val="030303"/>
                <w:szCs w:val="21"/>
              </w:rPr>
            </w:pPr>
            <w:r w:rsidRPr="000E112D">
              <w:rPr>
                <w:rFonts w:ascii="Arial" w:eastAsia="BIZ UDPゴシック" w:hAnsi="Arial" w:cs="Arial"/>
                <w:color w:val="030303"/>
                <w:szCs w:val="21"/>
              </w:rPr>
              <w:t>都市部では、できるだけ車を使わないでください</w:t>
            </w:r>
          </w:p>
        </w:tc>
        <w:tc>
          <w:tcPr>
            <w:tcW w:w="12899" w:type="dxa"/>
            <w:tcBorders>
              <w:left w:val="double" w:sz="4" w:space="0" w:color="auto"/>
              <w:bottom w:val="dashed" w:sz="4" w:space="0" w:color="auto"/>
            </w:tcBorders>
          </w:tcPr>
          <w:p w14:paraId="7D38BA5E" w14:textId="77777777" w:rsidR="001F73CC" w:rsidRPr="000E112D" w:rsidRDefault="001F73CC" w:rsidP="001F73CC">
            <w:pPr>
              <w:rPr>
                <w:rFonts w:ascii="Arial" w:hAnsi="Arial" w:cs="Arial"/>
                <w:szCs w:val="21"/>
                <w:lang w:val="es-PE"/>
              </w:rPr>
            </w:pPr>
            <w:r w:rsidRPr="000E112D">
              <w:rPr>
                <w:rFonts w:ascii="Arial" w:hAnsi="Arial" w:cs="Arial"/>
                <w:szCs w:val="21"/>
                <w:lang w:val="es-PE"/>
              </w:rPr>
              <w:t>Precauciones al evacuar en caso de un terremoto (1)</w:t>
            </w:r>
          </w:p>
          <w:p w14:paraId="1B46D192" w14:textId="70F5F912" w:rsidR="00647714" w:rsidRPr="000E112D" w:rsidRDefault="001F73CC" w:rsidP="007C0484">
            <w:pPr>
              <w:rPr>
                <w:rFonts w:ascii="Arial" w:hAnsi="Arial" w:cs="Arial"/>
                <w:szCs w:val="21"/>
                <w:lang w:val="es-PE"/>
              </w:rPr>
            </w:pPr>
            <w:r w:rsidRPr="000E112D">
              <w:rPr>
                <w:rFonts w:ascii="Arial" w:hAnsi="Arial" w:cs="Arial"/>
                <w:szCs w:val="21"/>
                <w:lang w:val="es-PE"/>
              </w:rPr>
              <w:t>En áreas urbanas procure no utilizar automóviles.</w:t>
            </w:r>
          </w:p>
        </w:tc>
      </w:tr>
      <w:tr w:rsidR="00647714" w:rsidRPr="000E112D" w14:paraId="56C389EA" w14:textId="77777777" w:rsidTr="007C0484">
        <w:trPr>
          <w:trHeight w:val="859"/>
        </w:trPr>
        <w:tc>
          <w:tcPr>
            <w:tcW w:w="571" w:type="dxa"/>
            <w:vMerge/>
            <w:vAlign w:val="center"/>
          </w:tcPr>
          <w:p w14:paraId="3D38B7FA" w14:textId="77777777" w:rsidR="00647714" w:rsidRPr="000E112D" w:rsidRDefault="00647714" w:rsidP="00647714">
            <w:pPr>
              <w:snapToGrid w:val="0"/>
              <w:jc w:val="center"/>
              <w:rPr>
                <w:rFonts w:ascii="Arial" w:eastAsia="BIZ UDゴシック" w:hAnsi="Arial" w:cs="Arial"/>
              </w:rPr>
            </w:pPr>
          </w:p>
        </w:tc>
        <w:tc>
          <w:tcPr>
            <w:tcW w:w="8071" w:type="dxa"/>
            <w:tcBorders>
              <w:top w:val="dashed" w:sz="4" w:space="0" w:color="auto"/>
              <w:right w:val="double" w:sz="4" w:space="0" w:color="auto"/>
            </w:tcBorders>
          </w:tcPr>
          <w:p w14:paraId="43F6B99A" w14:textId="77D2AB60" w:rsidR="00647714" w:rsidRPr="000E112D" w:rsidRDefault="000F7C56" w:rsidP="00647714">
            <w:pPr>
              <w:snapToGrid w:val="0"/>
              <w:rPr>
                <w:rFonts w:ascii="Arial" w:eastAsia="BIZ UDPゴシック" w:hAnsi="Arial" w:cs="Arial"/>
                <w:color w:val="030303"/>
                <w:szCs w:val="21"/>
                <w:shd w:val="clear" w:color="auto" w:fill="FFFFFF"/>
              </w:rPr>
            </w:pPr>
            <w:r w:rsidRPr="000E112D">
              <w:rPr>
                <w:rFonts w:ascii="Arial" w:eastAsia="BIZ UDPゴシック" w:hAnsi="Arial" w:cs="Arial"/>
                <w:color w:val="030303"/>
                <w:szCs w:val="21"/>
                <w:shd w:val="clear" w:color="auto" w:fill="FFFFFF"/>
              </w:rPr>
              <w:t>移動のとき、都市部では混雑が予想されるので、できるだけ車を使わないようにしてください。</w:t>
            </w:r>
            <w:r w:rsidRPr="000E112D">
              <w:rPr>
                <w:rFonts w:ascii="Arial" w:eastAsia="BIZ UDPゴシック" w:hAnsi="Arial" w:cs="Arial"/>
                <w:color w:val="030303"/>
                <w:szCs w:val="21"/>
                <w:shd w:val="clear" w:color="auto" w:fill="FFFFFF"/>
              </w:rPr>
              <w:br/>
            </w:r>
            <w:r w:rsidRPr="000E112D">
              <w:rPr>
                <w:rFonts w:ascii="Arial" w:eastAsia="BIZ UDPゴシック" w:hAnsi="Arial" w:cs="Arial"/>
                <w:color w:val="030303"/>
                <w:szCs w:val="21"/>
                <w:shd w:val="clear" w:color="auto" w:fill="FFFFFF"/>
              </w:rPr>
              <w:t>渋滞が起きて、消防車や救急車などの緊急車両が通れなくなるおそれがあります。</w:t>
            </w:r>
            <w:r w:rsidRPr="000E112D">
              <w:rPr>
                <w:rFonts w:ascii="Arial" w:eastAsia="BIZ UDPゴシック" w:hAnsi="Arial" w:cs="Arial"/>
                <w:color w:val="030303"/>
                <w:szCs w:val="21"/>
                <w:shd w:val="clear" w:color="auto" w:fill="FFFFFF"/>
              </w:rPr>
              <w:br/>
            </w:r>
            <w:r w:rsidRPr="000E112D">
              <w:rPr>
                <w:rFonts w:ascii="Arial" w:eastAsia="BIZ UDPゴシック" w:hAnsi="Arial" w:cs="Arial"/>
                <w:color w:val="030303"/>
                <w:szCs w:val="21"/>
                <w:shd w:val="clear" w:color="auto" w:fill="FFFFFF"/>
              </w:rPr>
              <w:t>車を停めるときは、ほかの車から少しでも離れた場所に停めるほうが安全です。</w:t>
            </w:r>
            <w:r w:rsidRPr="000E112D">
              <w:rPr>
                <w:rFonts w:ascii="Arial" w:eastAsia="BIZ UDPゴシック" w:hAnsi="Arial" w:cs="Arial"/>
                <w:color w:val="030303"/>
                <w:szCs w:val="21"/>
                <w:shd w:val="clear" w:color="auto" w:fill="FFFFFF"/>
              </w:rPr>
              <w:br/>
            </w:r>
            <w:r w:rsidRPr="000E112D">
              <w:rPr>
                <w:rFonts w:ascii="Arial" w:eastAsia="BIZ UDPゴシック" w:hAnsi="Arial" w:cs="Arial"/>
                <w:color w:val="030303"/>
                <w:szCs w:val="21"/>
                <w:shd w:val="clear" w:color="auto" w:fill="FFFFFF"/>
              </w:rPr>
              <w:t>車の燃料タンクには、燃えやすいガソリンや軽油が入っているので、</w:t>
            </w:r>
            <w:r w:rsidRPr="000E112D">
              <w:rPr>
                <w:rFonts w:ascii="Arial" w:eastAsia="BIZ UDPゴシック" w:hAnsi="Arial" w:cs="Arial"/>
                <w:color w:val="030303"/>
                <w:szCs w:val="21"/>
                <w:shd w:val="clear" w:color="auto" w:fill="FFFFFF"/>
              </w:rPr>
              <w:t>1</w:t>
            </w:r>
            <w:r w:rsidRPr="000E112D">
              <w:rPr>
                <w:rFonts w:ascii="Arial" w:eastAsia="BIZ UDPゴシック" w:hAnsi="Arial" w:cs="Arial"/>
                <w:color w:val="030303"/>
                <w:szCs w:val="21"/>
                <w:shd w:val="clear" w:color="auto" w:fill="FFFFFF"/>
              </w:rPr>
              <w:t>か所にまとめて駐車すると、火災が起きたときに燃え広がる原因になります。</w:t>
            </w:r>
            <w:r w:rsidRPr="000E112D">
              <w:rPr>
                <w:rFonts w:ascii="Arial" w:eastAsia="BIZ UDPゴシック" w:hAnsi="Arial" w:cs="Arial"/>
                <w:color w:val="030303"/>
                <w:szCs w:val="21"/>
                <w:shd w:val="clear" w:color="auto" w:fill="FFFFFF"/>
              </w:rPr>
              <w:br/>
            </w:r>
            <w:r w:rsidRPr="000E112D">
              <w:rPr>
                <w:rFonts w:ascii="Arial" w:eastAsia="BIZ UDPゴシック" w:hAnsi="Arial" w:cs="Arial"/>
                <w:color w:val="030303"/>
                <w:szCs w:val="21"/>
                <w:shd w:val="clear" w:color="auto" w:fill="FFFFFF"/>
              </w:rPr>
              <w:t>大勢の人が避難している場所の近くに車を駐車することも危険です。</w:t>
            </w:r>
            <w:r w:rsidRPr="000E112D">
              <w:rPr>
                <w:rFonts w:ascii="Arial" w:eastAsia="BIZ UDPゴシック" w:hAnsi="Arial" w:cs="Arial"/>
                <w:color w:val="030303"/>
                <w:szCs w:val="21"/>
                <w:shd w:val="clear" w:color="auto" w:fill="FFFFFF"/>
              </w:rPr>
              <w:br/>
            </w:r>
            <w:r w:rsidRPr="000E112D">
              <w:rPr>
                <w:rFonts w:ascii="Arial" w:eastAsia="BIZ UDPゴシック" w:hAnsi="Arial" w:cs="Arial"/>
                <w:color w:val="030303"/>
                <w:szCs w:val="21"/>
                <w:shd w:val="clear" w:color="auto" w:fill="FFFFFF"/>
              </w:rPr>
              <w:t>車から離れて避難する場合は、緊急時に車を動かせるように車の鍵をつけたままにしてください。あとで自分の車だと証明できるように、車内から車検証などを持ち出して、保管しておいてください。</w:t>
            </w:r>
          </w:p>
        </w:tc>
        <w:tc>
          <w:tcPr>
            <w:tcW w:w="12899" w:type="dxa"/>
            <w:tcBorders>
              <w:top w:val="dashed" w:sz="4" w:space="0" w:color="auto"/>
              <w:left w:val="double" w:sz="4" w:space="0" w:color="auto"/>
            </w:tcBorders>
          </w:tcPr>
          <w:p w14:paraId="20958E10" w14:textId="77777777" w:rsidR="001F73CC" w:rsidRPr="000E112D" w:rsidRDefault="001F73CC" w:rsidP="001F73CC">
            <w:pPr>
              <w:rPr>
                <w:rFonts w:ascii="Arial" w:hAnsi="Arial" w:cs="Arial"/>
                <w:szCs w:val="21"/>
                <w:lang w:val="es-PE"/>
              </w:rPr>
            </w:pPr>
            <w:r w:rsidRPr="000E112D">
              <w:rPr>
                <w:rFonts w:ascii="Arial" w:hAnsi="Arial" w:cs="Arial"/>
                <w:szCs w:val="21"/>
                <w:lang w:val="es-PE"/>
              </w:rPr>
              <w:t>En caso que tenga que trasladarse dentro de una área urbana evite utilizar automóviles porque se espera que las personas se aglomeren en las calles.</w:t>
            </w:r>
          </w:p>
          <w:p w14:paraId="2477C7B8" w14:textId="77777777" w:rsidR="001F73CC" w:rsidRPr="000E112D" w:rsidRDefault="001F73CC" w:rsidP="001F73CC">
            <w:pPr>
              <w:rPr>
                <w:rFonts w:ascii="Arial" w:hAnsi="Arial" w:cs="Arial"/>
                <w:szCs w:val="21"/>
                <w:lang w:val="es-PE"/>
              </w:rPr>
            </w:pPr>
            <w:r w:rsidRPr="000E112D">
              <w:rPr>
                <w:rFonts w:ascii="Arial" w:hAnsi="Arial" w:cs="Arial"/>
                <w:szCs w:val="21"/>
                <w:lang w:val="es-PE"/>
              </w:rPr>
              <w:t>Puede que se produzca congestiones de tráfico y los vehículos de emergencia, como los bomberos y las ambulancias, no puedan circular.</w:t>
            </w:r>
          </w:p>
          <w:p w14:paraId="22359166" w14:textId="77777777" w:rsidR="001F73CC" w:rsidRPr="000E112D" w:rsidRDefault="001F73CC" w:rsidP="001F73CC">
            <w:pPr>
              <w:rPr>
                <w:rFonts w:ascii="Arial" w:hAnsi="Arial" w:cs="Arial"/>
                <w:szCs w:val="21"/>
                <w:lang w:val="es-PE"/>
              </w:rPr>
            </w:pPr>
            <w:r w:rsidRPr="000E112D">
              <w:rPr>
                <w:rFonts w:ascii="Arial" w:hAnsi="Arial" w:cs="Arial"/>
                <w:szCs w:val="21"/>
                <w:lang w:val="es-PE"/>
              </w:rPr>
              <w:t>Por seguridad cuando estacione su automóvil, que sea en un lugar alejado de otros vehículos.</w:t>
            </w:r>
          </w:p>
          <w:p w14:paraId="7C17A854" w14:textId="77777777" w:rsidR="001F73CC" w:rsidRPr="000E112D" w:rsidRDefault="001F73CC" w:rsidP="001F73CC">
            <w:pPr>
              <w:rPr>
                <w:rFonts w:ascii="Arial" w:hAnsi="Arial" w:cs="Arial"/>
                <w:szCs w:val="21"/>
                <w:lang w:val="es-PE"/>
              </w:rPr>
            </w:pPr>
            <w:r w:rsidRPr="000E112D">
              <w:rPr>
                <w:rFonts w:ascii="Arial" w:hAnsi="Arial" w:cs="Arial"/>
                <w:szCs w:val="21"/>
                <w:lang w:val="es-PE"/>
              </w:rPr>
              <w:t>Los tanques de combustible de los automóviles contienen sustancias inflamables como la gasolina y el aceite diésel, si se estacionan los vehículos muy juntos y ocurre un incendio puede ser que este se propague.</w:t>
            </w:r>
          </w:p>
          <w:p w14:paraId="32A19A26" w14:textId="77777777" w:rsidR="001F73CC" w:rsidRPr="000E112D" w:rsidRDefault="001F73CC" w:rsidP="001F73CC">
            <w:pPr>
              <w:rPr>
                <w:rFonts w:ascii="Arial" w:hAnsi="Arial" w:cs="Arial"/>
                <w:szCs w:val="21"/>
                <w:lang w:val="es-PE"/>
              </w:rPr>
            </w:pPr>
            <w:r w:rsidRPr="000E112D">
              <w:rPr>
                <w:rFonts w:ascii="Arial" w:hAnsi="Arial" w:cs="Arial"/>
                <w:szCs w:val="21"/>
                <w:lang w:val="es-PE"/>
              </w:rPr>
              <w:t>Es peligroso estacionar su vehículo cerca de donde muchas personas están evacuando.</w:t>
            </w:r>
          </w:p>
          <w:p w14:paraId="7CA3728D" w14:textId="77777777" w:rsidR="001F73CC" w:rsidRPr="000E112D" w:rsidRDefault="001F73CC" w:rsidP="001F73CC">
            <w:pPr>
              <w:rPr>
                <w:rFonts w:ascii="Arial" w:hAnsi="Arial" w:cs="Arial"/>
                <w:szCs w:val="21"/>
                <w:lang w:val="es-PE"/>
              </w:rPr>
            </w:pPr>
            <w:r w:rsidRPr="000E112D">
              <w:rPr>
                <w:rFonts w:ascii="Arial" w:hAnsi="Arial" w:cs="Arial"/>
                <w:szCs w:val="21"/>
                <w:lang w:val="es-PE"/>
              </w:rPr>
              <w:t>Si necesita evacuar y alejarse del automóvil, deje el vehículo con las llaves puestas para poder moverlo en caso de emergencia.</w:t>
            </w:r>
          </w:p>
          <w:p w14:paraId="6B3B233B" w14:textId="27611BC1" w:rsidR="007E0668" w:rsidRPr="000E112D" w:rsidRDefault="001F73CC" w:rsidP="00BA291D">
            <w:pPr>
              <w:rPr>
                <w:rFonts w:ascii="Arial" w:hAnsi="Arial" w:cs="Arial"/>
                <w:szCs w:val="21"/>
                <w:lang w:val="es-PE"/>
              </w:rPr>
            </w:pPr>
            <w:r w:rsidRPr="000E112D">
              <w:rPr>
                <w:rFonts w:ascii="Arial" w:hAnsi="Arial" w:cs="Arial"/>
                <w:szCs w:val="21"/>
                <w:lang w:val="es-PE"/>
              </w:rPr>
              <w:t>Lleve consigo y guarde los documentos del automóvil, padrón vehicular, permiso de circulación, etc. le serán útiles cuando tenga que reclamarlo.</w:t>
            </w:r>
          </w:p>
        </w:tc>
      </w:tr>
    </w:tbl>
    <w:p w14:paraId="0646DC0A" w14:textId="5697616D" w:rsidR="003C7233" w:rsidRPr="000E112D" w:rsidRDefault="003C7233" w:rsidP="000405BC">
      <w:pPr>
        <w:jc w:val="right"/>
        <w:rPr>
          <w:rFonts w:ascii="Arial" w:eastAsia="BIZ UDゴシック" w:hAnsi="Arial" w:cs="Arial"/>
        </w:rPr>
      </w:pPr>
    </w:p>
    <w:sectPr w:rsidR="003C7233" w:rsidRPr="000E112D"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E112D"/>
    <w:rsid w:val="000F459E"/>
    <w:rsid w:val="000F7C56"/>
    <w:rsid w:val="00107819"/>
    <w:rsid w:val="0015245D"/>
    <w:rsid w:val="001B150D"/>
    <w:rsid w:val="001F73CC"/>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B30AB"/>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332952295">
      <w:bodyDiv w:val="1"/>
      <w:marLeft w:val="0"/>
      <w:marRight w:val="0"/>
      <w:marTop w:val="0"/>
      <w:marBottom w:val="0"/>
      <w:divBdr>
        <w:top w:val="none" w:sz="0" w:space="0" w:color="auto"/>
        <w:left w:val="none" w:sz="0" w:space="0" w:color="auto"/>
        <w:bottom w:val="none" w:sz="0" w:space="0" w:color="auto"/>
        <w:right w:val="none" w:sz="0" w:space="0" w:color="auto"/>
      </w:divBdr>
    </w:div>
    <w:div w:id="1073895163">
      <w:bodyDiv w:val="1"/>
      <w:marLeft w:val="0"/>
      <w:marRight w:val="0"/>
      <w:marTop w:val="0"/>
      <w:marBottom w:val="0"/>
      <w:divBdr>
        <w:top w:val="none" w:sz="0" w:space="0" w:color="auto"/>
        <w:left w:val="none" w:sz="0" w:space="0" w:color="auto"/>
        <w:bottom w:val="none" w:sz="0" w:space="0" w:color="auto"/>
        <w:right w:val="none" w:sz="0" w:space="0" w:color="auto"/>
      </w:divBdr>
    </w:div>
    <w:div w:id="1347516906">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91065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211</Words>
  <Characters>1209</Characters>
  <Application>Microsoft Office Word</Application>
  <DocSecurity>0</DocSecurity>
  <Lines>10</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17</cp:revision>
  <cp:lastPrinted>2023-12-08T11:55:00Z</cp:lastPrinted>
  <dcterms:created xsi:type="dcterms:W3CDTF">2023-12-14T02:26:00Z</dcterms:created>
  <dcterms:modified xsi:type="dcterms:W3CDTF">2024-02-08T00:40:00Z</dcterms:modified>
</cp:coreProperties>
</file>