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1D33E36" w:rsidR="00647714" w:rsidRDefault="000E348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ADEB27" w:rsidR="00647714" w:rsidRDefault="001B0EC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21CAA52" w:rsidR="0064771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Subsidio para los damnificados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71C1D3A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lastRenderedPageBreak/>
              <w:t>Existe un subsidio de apoyo para la reconstrucción de la vida de los sobrevivientes del terremoto, es para las personas que perdieron totalmente sus viviendas (más del 50% de daños) o las que parcialmente están destruidas (más del 20% pero menos del 40% de daños) o las que están en estado de semidestrucción (más del 40% pero menos del 50% de daños).</w:t>
            </w:r>
          </w:p>
          <w:p w14:paraId="4C9A17E1" w14:textId="77777777" w:rsidR="000E3484" w:rsidRPr="00DA3AF2" w:rsidRDefault="000E3484" w:rsidP="00DA3AF2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Subsidio de apoyo básico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El apoyo depende de las dimensiones de los daños en la vivienda.</w:t>
            </w:r>
          </w:p>
          <w:p w14:paraId="584F8CED" w14:textId="7933FAE9" w:rsidR="000E3484" w:rsidRPr="00DA3AF2" w:rsidRDefault="000E3484" w:rsidP="00DA3AF2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Subsidio de apoyo adicional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El apoyo es para la reconstrucción de su vivienda (puede ser la reconstrucción, compra de una nueva casa, reparación de los espacios deteriorados en su vivienda o alquiler de una vivienda).</w:t>
            </w:r>
          </w:p>
          <w:p w14:paraId="28AF9733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</w:p>
          <w:p w14:paraId="7EDE4985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Cantidades de la subvención de apoyo económico.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86"/>
              <w:gridCol w:w="1547"/>
              <w:gridCol w:w="1849"/>
              <w:gridCol w:w="1512"/>
              <w:gridCol w:w="1279"/>
              <w:gridCol w:w="1420"/>
            </w:tblGrid>
            <w:tr w:rsidR="000E3484" w:rsidRPr="00DA3AF2" w14:paraId="2E72D524" w14:textId="77777777" w:rsidTr="00E767A7">
              <w:tc>
                <w:tcPr>
                  <w:tcW w:w="2660" w:type="dxa"/>
                  <w:gridSpan w:val="2"/>
                </w:tcPr>
                <w:p w14:paraId="30B762F6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849" w:type="dxa"/>
                </w:tcPr>
                <w:p w14:paraId="065C43B9" w14:textId="77777777" w:rsidR="000E3484" w:rsidRPr="00DA3AF2" w:rsidRDefault="000E3484" w:rsidP="00DA3AF2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spacing w:line="400" w:lineRule="exact"/>
                    <w:contextualSpacing w:val="0"/>
                    <w:jc w:val="lef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Subsidio de apoyo básico</w:t>
                  </w:r>
                </w:p>
              </w:tc>
              <w:tc>
                <w:tcPr>
                  <w:tcW w:w="2791" w:type="dxa"/>
                  <w:gridSpan w:val="2"/>
                </w:tcPr>
                <w:p w14:paraId="1C9EC735" w14:textId="77777777" w:rsidR="000E3484" w:rsidRPr="00DA3AF2" w:rsidRDefault="000E3484" w:rsidP="00DA3AF2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spacing w:line="400" w:lineRule="exact"/>
                    <w:contextualSpacing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Subsidio de apoyo adicional</w:t>
                  </w:r>
                </w:p>
              </w:tc>
              <w:tc>
                <w:tcPr>
                  <w:tcW w:w="1420" w:type="dxa"/>
                </w:tcPr>
                <w:p w14:paraId="124CFC2C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 xml:space="preserve">Total </w:t>
                  </w:r>
                  <w:r w:rsidRPr="00DA3AF2">
                    <w:rPr>
                      <w:rFonts w:ascii="ＭＳ 明朝" w:eastAsia="ＭＳ 明朝" w:hAnsi="ＭＳ 明朝" w:cs="ＭＳ 明朝" w:hint="eastAsia"/>
                      <w:bCs/>
                      <w:sz w:val="18"/>
                      <w:szCs w:val="18"/>
                    </w:rPr>
                    <w:t>①</w:t>
                  </w: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+</w:t>
                  </w:r>
                  <w:r w:rsidRPr="00DA3AF2">
                    <w:rPr>
                      <w:rFonts w:ascii="ＭＳ 明朝" w:eastAsia="ＭＳ 明朝" w:hAnsi="ＭＳ 明朝" w:cs="ＭＳ 明朝" w:hint="eastAsia"/>
                      <w:bCs/>
                      <w:sz w:val="18"/>
                      <w:szCs w:val="18"/>
                    </w:rPr>
                    <w:t>②</w:t>
                  </w:r>
                </w:p>
              </w:tc>
            </w:tr>
            <w:tr w:rsidR="000E3484" w:rsidRPr="00DA3AF2" w14:paraId="48D601E7" w14:textId="77777777" w:rsidTr="00E767A7">
              <w:tc>
                <w:tcPr>
                  <w:tcW w:w="1486" w:type="dxa"/>
                  <w:vMerge w:val="restart"/>
                </w:tcPr>
                <w:p w14:paraId="06677F8D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Hogares multiples</w:t>
                  </w:r>
                </w:p>
                <w:p w14:paraId="4B9503E9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(Viven 2 o más personas)</w:t>
                  </w:r>
                </w:p>
              </w:tc>
              <w:tc>
                <w:tcPr>
                  <w:tcW w:w="1174" w:type="dxa"/>
                  <w:vMerge w:val="restart"/>
                  <w:vAlign w:val="center"/>
                </w:tcPr>
                <w:p w14:paraId="2EC3EA9F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Destrucción</w:t>
                  </w: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total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2D0C9B99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1,000,000 de yenes</w:t>
                  </w:r>
                </w:p>
              </w:tc>
              <w:tc>
                <w:tcPr>
                  <w:tcW w:w="1512" w:type="dxa"/>
                </w:tcPr>
                <w:p w14:paraId="57B9FB25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Construir</w:t>
                  </w:r>
                  <w:proofErr w:type="spellEnd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・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14E4ADFC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2,000,000 de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23F35379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3,000,000 de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</w:tr>
            <w:tr w:rsidR="000E3484" w:rsidRPr="00DA3AF2" w14:paraId="45A8C31A" w14:textId="77777777" w:rsidTr="00E767A7">
              <w:tc>
                <w:tcPr>
                  <w:tcW w:w="1486" w:type="dxa"/>
                  <w:vMerge/>
                </w:tcPr>
                <w:p w14:paraId="5513D68E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14:paraId="751AE50B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14:paraId="23D1C092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40D57855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Reparar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58761FCE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1,000,000 de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46AF1440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2,000,000 de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</w:tr>
            <w:tr w:rsidR="000E3484" w:rsidRPr="00DA3AF2" w14:paraId="2F9C71EA" w14:textId="77777777" w:rsidTr="00E767A7">
              <w:tc>
                <w:tcPr>
                  <w:tcW w:w="1486" w:type="dxa"/>
                  <w:vMerge/>
                </w:tcPr>
                <w:p w14:paraId="76518CD7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14:paraId="3195107D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14:paraId="3EA652F8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0DC9B97B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Alquilar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0EDD5ECE" w14:textId="77777777" w:rsidR="000E3484" w:rsidRPr="00DA3AF2" w:rsidRDefault="000E3484" w:rsidP="00DA3AF2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500,000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5D8AC460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1,500,000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</w:tr>
            <w:tr w:rsidR="000E3484" w:rsidRPr="00DA3AF2" w14:paraId="640E7400" w14:textId="77777777" w:rsidTr="00E767A7">
              <w:tc>
                <w:tcPr>
                  <w:tcW w:w="1486" w:type="dxa"/>
                  <w:vMerge/>
                </w:tcPr>
                <w:p w14:paraId="1FCAEC16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 w:val="restart"/>
                  <w:vAlign w:val="center"/>
                </w:tcPr>
                <w:p w14:paraId="46CFC5CF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Parcialmente destruidas o en Estado de  Semidestrucción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2BE46A6C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500,000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512" w:type="dxa"/>
                </w:tcPr>
                <w:p w14:paraId="74D36B00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Construir</w:t>
                  </w:r>
                  <w:proofErr w:type="spellEnd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・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6DBCE0EC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2,000,000 de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020DBCBE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2,500,000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</w:tr>
            <w:tr w:rsidR="000E3484" w:rsidRPr="00DA3AF2" w14:paraId="014544CE" w14:textId="77777777" w:rsidTr="00E767A7">
              <w:tc>
                <w:tcPr>
                  <w:tcW w:w="1486" w:type="dxa"/>
                  <w:vMerge/>
                </w:tcPr>
                <w:p w14:paraId="19851FF0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14:paraId="2326EEF0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14:paraId="27A9423C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235EB17E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Reparar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02CC035F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1,000,000 de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67AA09C2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1,500,000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</w:tr>
            <w:tr w:rsidR="000E3484" w:rsidRPr="00DA3AF2" w14:paraId="2A8A68D3" w14:textId="77777777" w:rsidTr="00E767A7">
              <w:tc>
                <w:tcPr>
                  <w:tcW w:w="1486" w:type="dxa"/>
                  <w:vMerge/>
                </w:tcPr>
                <w:p w14:paraId="596D377A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14:paraId="4DF61657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14:paraId="74C3F6CC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1CDFDF3B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Alquilar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53839C4B" w14:textId="77777777" w:rsidR="000E3484" w:rsidRPr="00DA3AF2" w:rsidRDefault="000E3484" w:rsidP="00DA3AF2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500,000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7B0FDC7C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1,000,000 de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</w:tr>
            <w:tr w:rsidR="000E3484" w:rsidRPr="00DA3AF2" w14:paraId="6E7D8265" w14:textId="77777777" w:rsidTr="00E767A7">
              <w:tc>
                <w:tcPr>
                  <w:tcW w:w="1486" w:type="dxa"/>
                  <w:vMerge w:val="restart"/>
                </w:tcPr>
                <w:p w14:paraId="1AE43029" w14:textId="77777777" w:rsidR="000E3484" w:rsidRPr="00DA3AF2" w:rsidRDefault="000E3484" w:rsidP="00DA3AF2">
                  <w:pPr>
                    <w:widowControl/>
                    <w:snapToGrid w:val="0"/>
                    <w:jc w:val="lef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Hogar unipersonal</w:t>
                  </w:r>
                </w:p>
                <w:p w14:paraId="3F184FA4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(Vive 1 persona)</w:t>
                  </w:r>
                </w:p>
              </w:tc>
              <w:tc>
                <w:tcPr>
                  <w:tcW w:w="1174" w:type="dxa"/>
                  <w:vMerge w:val="restart"/>
                  <w:vAlign w:val="center"/>
                </w:tcPr>
                <w:p w14:paraId="22B409A4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Destrucción</w:t>
                  </w: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total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6FE2A1DB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750,000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512" w:type="dxa"/>
                </w:tcPr>
                <w:p w14:paraId="6468411F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Construir</w:t>
                  </w:r>
                  <w:proofErr w:type="spellEnd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・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Comprar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0E973821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1,500,000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5A50F2BF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2,250,000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</w:tr>
            <w:tr w:rsidR="000E3484" w:rsidRPr="00DA3AF2" w14:paraId="0D1DBCFE" w14:textId="77777777" w:rsidTr="00E767A7">
              <w:tc>
                <w:tcPr>
                  <w:tcW w:w="1486" w:type="dxa"/>
                  <w:vMerge/>
                </w:tcPr>
                <w:p w14:paraId="600043F1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14:paraId="053B5A15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14:paraId="50FB8FD3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5DC97455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Reparar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1480C330" w14:textId="77777777" w:rsidR="000E3484" w:rsidRPr="00DA3AF2" w:rsidRDefault="000E3484" w:rsidP="00DA3AF2">
                  <w:pPr>
                    <w:snapToGrid w:val="0"/>
                    <w:spacing w:line="400" w:lineRule="exact"/>
                    <w:ind w:firstLineChars="50" w:firstLine="90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750,000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2ACCC7E7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1,500,000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</w:tr>
            <w:tr w:rsidR="000E3484" w:rsidRPr="00DA3AF2" w14:paraId="5850D605" w14:textId="77777777" w:rsidTr="00E767A7">
              <w:tc>
                <w:tcPr>
                  <w:tcW w:w="1486" w:type="dxa"/>
                  <w:vMerge/>
                </w:tcPr>
                <w:p w14:paraId="48E8081B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14:paraId="088BD79E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49" w:type="dxa"/>
                  <w:vMerge/>
                  <w:vAlign w:val="center"/>
                </w:tcPr>
                <w:p w14:paraId="77DB79C6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2" w:type="dxa"/>
                </w:tcPr>
                <w:p w14:paraId="39DB95AB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Alquilar</w:t>
                  </w:r>
                  <w:proofErr w:type="spellEnd"/>
                </w:p>
              </w:tc>
              <w:tc>
                <w:tcPr>
                  <w:tcW w:w="1279" w:type="dxa"/>
                </w:tcPr>
                <w:p w14:paraId="38099AF6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375,000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</w:p>
              </w:tc>
              <w:tc>
                <w:tcPr>
                  <w:tcW w:w="1420" w:type="dxa"/>
                </w:tcPr>
                <w:p w14:paraId="638AA10A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1,125,000 de </w:t>
                  </w:r>
                  <w:proofErr w:type="spellStart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yenes</w:t>
                  </w:r>
                  <w:proofErr w:type="spellEnd"/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E3484" w:rsidRPr="00DA3AF2" w14:paraId="65E30ECB" w14:textId="77777777" w:rsidTr="00E767A7">
              <w:tc>
                <w:tcPr>
                  <w:tcW w:w="1486" w:type="dxa"/>
                  <w:vMerge/>
                </w:tcPr>
                <w:p w14:paraId="302F7268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 w:val="restart"/>
                  <w:vAlign w:val="center"/>
                </w:tcPr>
                <w:p w14:paraId="2744CB89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 xml:space="preserve">Parcialmente destruidas o en </w:t>
                  </w: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lastRenderedPageBreak/>
                    <w:t>Estado de  Semidestrucción</w:t>
                  </w:r>
                </w:p>
              </w:tc>
              <w:tc>
                <w:tcPr>
                  <w:tcW w:w="1849" w:type="dxa"/>
                  <w:vMerge w:val="restart"/>
                  <w:vAlign w:val="center"/>
                </w:tcPr>
                <w:p w14:paraId="154112C0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lastRenderedPageBreak/>
                    <w:t>375,000 yenes</w:t>
                  </w:r>
                </w:p>
              </w:tc>
              <w:tc>
                <w:tcPr>
                  <w:tcW w:w="1512" w:type="dxa"/>
                </w:tcPr>
                <w:p w14:paraId="7C790A44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Construir</w:t>
                  </w: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</w:rPr>
                    <w:t>・</w:t>
                  </w: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Comprar</w:t>
                  </w:r>
                </w:p>
              </w:tc>
              <w:tc>
                <w:tcPr>
                  <w:tcW w:w="1279" w:type="dxa"/>
                </w:tcPr>
                <w:p w14:paraId="4A8BCD96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1,500,000 yenes</w:t>
                  </w:r>
                </w:p>
              </w:tc>
              <w:tc>
                <w:tcPr>
                  <w:tcW w:w="1420" w:type="dxa"/>
                </w:tcPr>
                <w:p w14:paraId="705AC922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1,875,000 de yenes</w:t>
                  </w:r>
                </w:p>
              </w:tc>
            </w:tr>
            <w:tr w:rsidR="000E3484" w:rsidRPr="00DA3AF2" w14:paraId="07162ACB" w14:textId="77777777" w:rsidTr="00E767A7">
              <w:tc>
                <w:tcPr>
                  <w:tcW w:w="1486" w:type="dxa"/>
                  <w:vMerge/>
                </w:tcPr>
                <w:p w14:paraId="52BB5BE2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14:paraId="78C0DAA5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849" w:type="dxa"/>
                  <w:vMerge/>
                </w:tcPr>
                <w:p w14:paraId="1990DB36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512" w:type="dxa"/>
                </w:tcPr>
                <w:p w14:paraId="6536766A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Reparar</w:t>
                  </w:r>
                </w:p>
              </w:tc>
              <w:tc>
                <w:tcPr>
                  <w:tcW w:w="1279" w:type="dxa"/>
                </w:tcPr>
                <w:p w14:paraId="7569AB81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750,000 yenes</w:t>
                  </w:r>
                </w:p>
              </w:tc>
              <w:tc>
                <w:tcPr>
                  <w:tcW w:w="1420" w:type="dxa"/>
                </w:tcPr>
                <w:p w14:paraId="71E55C63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1,125,000 de yenes</w:t>
                  </w:r>
                </w:p>
              </w:tc>
            </w:tr>
            <w:tr w:rsidR="000E3484" w:rsidRPr="00DA3AF2" w14:paraId="52EA8ED1" w14:textId="77777777" w:rsidTr="00E767A7">
              <w:tc>
                <w:tcPr>
                  <w:tcW w:w="1486" w:type="dxa"/>
                  <w:vMerge/>
                </w:tcPr>
                <w:p w14:paraId="787465B7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174" w:type="dxa"/>
                  <w:vMerge/>
                </w:tcPr>
                <w:p w14:paraId="246F119F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849" w:type="dxa"/>
                  <w:vMerge/>
                </w:tcPr>
                <w:p w14:paraId="5403C937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</w:p>
              </w:tc>
              <w:tc>
                <w:tcPr>
                  <w:tcW w:w="1512" w:type="dxa"/>
                </w:tcPr>
                <w:p w14:paraId="304B359F" w14:textId="77777777" w:rsidR="000E3484" w:rsidRPr="00DA3AF2" w:rsidRDefault="000E3484" w:rsidP="00DA3AF2">
                  <w:pPr>
                    <w:snapToGrid w:val="0"/>
                    <w:spacing w:line="400" w:lineRule="exac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Alquilar</w:t>
                  </w:r>
                </w:p>
              </w:tc>
              <w:tc>
                <w:tcPr>
                  <w:tcW w:w="1279" w:type="dxa"/>
                </w:tcPr>
                <w:p w14:paraId="5054EB27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375,000 yenes</w:t>
                  </w:r>
                </w:p>
              </w:tc>
              <w:tc>
                <w:tcPr>
                  <w:tcW w:w="1420" w:type="dxa"/>
                </w:tcPr>
                <w:p w14:paraId="64CE2190" w14:textId="77777777" w:rsidR="000E3484" w:rsidRPr="00DA3AF2" w:rsidRDefault="000E3484" w:rsidP="00DA3AF2">
                  <w:pPr>
                    <w:snapToGrid w:val="0"/>
                    <w:spacing w:line="400" w:lineRule="exact"/>
                    <w:jc w:val="right"/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</w:pPr>
                  <w:r w:rsidRPr="00DA3AF2">
                    <w:rPr>
                      <w:rFonts w:ascii="Arial" w:hAnsi="Arial" w:cs="Arial"/>
                      <w:bCs/>
                      <w:sz w:val="18"/>
                      <w:szCs w:val="18"/>
                      <w:lang w:val="es-PE"/>
                    </w:rPr>
                    <w:t>750,000 yenes</w:t>
                  </w:r>
                </w:p>
              </w:tc>
            </w:tr>
          </w:tbl>
          <w:p w14:paraId="0B75CB49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El subsidio de apoyo (dinero del alquiler) no se dará a las personas que no pagan el alquiler de sus viviendas, sean viviendas públicas o apartamentos privados o viviendas temporales.</w:t>
            </w:r>
          </w:p>
          <w:p w14:paraId="41045D73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</w:p>
          <w:p w14:paraId="5F81EBE1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Plazo para la solicitud.</w:t>
            </w:r>
          </w:p>
          <w:p w14:paraId="1642EE2F" w14:textId="77777777" w:rsidR="000E3484" w:rsidRPr="00DA3AF2" w:rsidRDefault="000E3484" w:rsidP="00DA3AF2">
            <w:pPr>
              <w:pStyle w:val="a8"/>
              <w:numPr>
                <w:ilvl w:val="0"/>
                <w:numId w:val="11"/>
              </w:numPr>
              <w:snapToGrid w:val="0"/>
              <w:spacing w:line="480" w:lineRule="exact"/>
              <w:contextualSpacing w:val="0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Subsidio de apoyo básico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Por favor, haga los tramites durante los X meses siguientes, contando desde el día que ocurrió el desastre.</w:t>
            </w:r>
          </w:p>
          <w:p w14:paraId="20B83394" w14:textId="77777777" w:rsidR="000E3484" w:rsidRPr="00DA3AF2" w:rsidRDefault="000E3484" w:rsidP="00DA3AF2">
            <w:pPr>
              <w:pStyle w:val="a8"/>
              <w:numPr>
                <w:ilvl w:val="0"/>
                <w:numId w:val="11"/>
              </w:numPr>
              <w:snapToGrid w:val="0"/>
              <w:spacing w:line="480" w:lineRule="exact"/>
              <w:contextualSpacing w:val="0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Subsidio de apoyo adicional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Por favor, haga los tramites durante los X meses siguientes, contando desde el día que ocurrió el desastre.</w:t>
            </w:r>
          </w:p>
          <w:p w14:paraId="559F7893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</w:p>
          <w:p w14:paraId="61E18800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1. Las personas que pueden recibir este subsidio.</w:t>
            </w:r>
          </w:p>
          <w:p w14:paraId="242B57B8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Las personas que el municipio reconoce como damnificados ( su vivienda está destruida totalmente o  parcialmente destruida o en estado de semidestrucción).</w:t>
            </w:r>
          </w:p>
          <w:p w14:paraId="2DD10104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Las personas que tienen su vivienda dañada y les resulta muy costoso el repararla.</w:t>
            </w:r>
          </w:p>
          <w:p w14:paraId="4620C1C2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Las personas que su vivienda o el terreno en que estuvo construida estaba muy dañado y tuvo que mandar derrumbarla, porque había riesgo de derrumbe.</w:t>
            </w:r>
          </w:p>
          <w:p w14:paraId="71B5F801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2. Documentación requerida.</w:t>
            </w:r>
          </w:p>
          <w:p w14:paraId="6CF837F8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Los documentos requeridos varían dependiendo del tipo de daño. Por favor, consulte con XX.</w:t>
            </w:r>
          </w:p>
          <w:p w14:paraId="09881DCF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En la ventanilla encontrara el formulario para la solicitud.</w:t>
            </w:r>
          </w:p>
          <w:p w14:paraId="45EC334A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</w:p>
          <w:p w14:paraId="1178745A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3. Lugar para presentar las solicitudes.</w:t>
            </w:r>
          </w:p>
          <w:p w14:paraId="55146BB3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Ventanilla de consultas generales.</w:t>
            </w:r>
          </w:p>
          <w:p w14:paraId="0B74850D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Municipio de XX. Sección XX.</w:t>
            </w:r>
          </w:p>
          <w:p w14:paraId="10210118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・</w:t>
            </w: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 xml:space="preserve"> Ventanilla eventual XX.</w:t>
            </w:r>
          </w:p>
          <w:p w14:paraId="5D33A020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</w:p>
          <w:p w14:paraId="2092E47D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4. Horario de recepción.</w:t>
            </w:r>
          </w:p>
          <w:p w14:paraId="3E54425D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XX: XX AM a XX: XX PM</w:t>
            </w:r>
          </w:p>
          <w:p w14:paraId="4182B10B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</w:p>
          <w:p w14:paraId="4DCEC2DE" w14:textId="77777777" w:rsidR="000E3484" w:rsidRPr="00DA3AF2" w:rsidRDefault="000E3484" w:rsidP="00DA3AF2">
            <w:pPr>
              <w:snapToGrid w:val="0"/>
              <w:spacing w:line="480" w:lineRule="exact"/>
              <w:rPr>
                <w:rFonts w:ascii="Arial" w:hAnsi="Arial" w:cs="Arial"/>
                <w:bCs/>
                <w:szCs w:val="21"/>
                <w:lang w:val="es-PE"/>
              </w:rPr>
            </w:pPr>
            <w:r w:rsidRPr="00DA3AF2">
              <w:rPr>
                <w:rFonts w:ascii="Arial" w:hAnsi="Arial" w:cs="Arial"/>
                <w:bCs/>
                <w:szCs w:val="21"/>
                <w:lang w:val="es-PE"/>
              </w:rPr>
              <w:t>5. Para información contacte.</w:t>
            </w:r>
          </w:p>
          <w:p w14:paraId="6B3B233B" w14:textId="6766628C" w:rsidR="007E0668" w:rsidRPr="00DA3AF2" w:rsidRDefault="007E0668" w:rsidP="00DA3AF2">
            <w:pPr>
              <w:snapToGrid w:val="0"/>
              <w:rPr>
                <w:rFonts w:ascii="Arial" w:eastAsia="ＭＳ Ｐゴシック" w:hAnsi="Arial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54B"/>
    <w:multiLevelType w:val="hybridMultilevel"/>
    <w:tmpl w:val="4FB4FD30"/>
    <w:lvl w:ilvl="0" w:tplc="C9D6C3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19CF"/>
    <w:multiLevelType w:val="hybridMultilevel"/>
    <w:tmpl w:val="ECBA486E"/>
    <w:lvl w:ilvl="0" w:tplc="24F41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B2146"/>
    <w:multiLevelType w:val="hybridMultilevel"/>
    <w:tmpl w:val="B4A49222"/>
    <w:lvl w:ilvl="0" w:tplc="BBCE49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7"/>
  </w:num>
  <w:num w:numId="5" w16cid:durableId="1089808802">
    <w:abstractNumId w:val="3"/>
  </w:num>
  <w:num w:numId="6" w16cid:durableId="707604878">
    <w:abstractNumId w:val="10"/>
  </w:num>
  <w:num w:numId="7" w16cid:durableId="329798844">
    <w:abstractNumId w:val="6"/>
  </w:num>
  <w:num w:numId="8" w16cid:durableId="324357338">
    <w:abstractNumId w:val="9"/>
  </w:num>
  <w:num w:numId="9" w16cid:durableId="1484392208">
    <w:abstractNumId w:val="4"/>
  </w:num>
  <w:num w:numId="10" w16cid:durableId="777682008">
    <w:abstractNumId w:val="8"/>
  </w:num>
  <w:num w:numId="11" w16cid:durableId="122290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E3484"/>
    <w:rsid w:val="000F459E"/>
    <w:rsid w:val="0015245D"/>
    <w:rsid w:val="001B0EC0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A3AF2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2024-02-08T01:54:00Z</dcterms:modified>
</cp:coreProperties>
</file>